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751" w:rsidRPr="00B9551A" w:rsidRDefault="00766751" w:rsidP="00766751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16"/>
        </w:rPr>
      </w:pPr>
    </w:p>
    <w:p w:rsidR="00766751" w:rsidRPr="00FE062B" w:rsidRDefault="00766751" w:rsidP="00766751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E062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FORMATO 4 </w:t>
      </w:r>
      <w:r w:rsidR="00FE062B" w:rsidRPr="00FE062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E062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E062B">
        <w:rPr>
          <w:rFonts w:ascii="Times New Roman" w:hAnsi="Times New Roman" w:cs="Times New Roman"/>
          <w:b/>
          <w:sz w:val="28"/>
          <w:szCs w:val="28"/>
        </w:rPr>
        <w:t>(Versión 4</w:t>
      </w:r>
      <w:r w:rsidR="00990B34" w:rsidRPr="00FE062B">
        <w:rPr>
          <w:rFonts w:ascii="Times New Roman" w:hAnsi="Times New Roman" w:cs="Times New Roman"/>
          <w:b/>
          <w:sz w:val="28"/>
          <w:szCs w:val="28"/>
        </w:rPr>
        <w:t>.</w:t>
      </w:r>
      <w:r w:rsidR="003B13D4">
        <w:rPr>
          <w:rFonts w:ascii="Times New Roman" w:hAnsi="Times New Roman" w:cs="Times New Roman"/>
          <w:b/>
          <w:sz w:val="28"/>
          <w:szCs w:val="28"/>
        </w:rPr>
        <w:t>1</w:t>
      </w:r>
      <w:r w:rsidR="00990B34" w:rsidRPr="00FE062B">
        <w:rPr>
          <w:rFonts w:ascii="Times New Roman" w:hAnsi="Times New Roman" w:cs="Times New Roman"/>
          <w:b/>
          <w:sz w:val="28"/>
          <w:szCs w:val="28"/>
        </w:rPr>
        <w:t>)</w:t>
      </w:r>
    </w:p>
    <w:p w:rsidR="00766751" w:rsidRPr="00A43DB0" w:rsidRDefault="00766751" w:rsidP="00766751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A43DB0">
        <w:rPr>
          <w:rFonts w:ascii="Times New Roman" w:hAnsi="Times New Roman" w:cs="Times New Roman"/>
          <w:b/>
          <w:color w:val="000000" w:themeColor="text1"/>
        </w:rPr>
        <w:t xml:space="preserve"> Narrativo sobre Cumplimiento de Metas y Calidad del Gasto en la Ejecución de </w:t>
      </w:r>
    </w:p>
    <w:p w:rsidR="00FE062B" w:rsidRDefault="00766751" w:rsidP="00766751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A43DB0">
        <w:rPr>
          <w:rFonts w:ascii="Times New Roman" w:hAnsi="Times New Roman" w:cs="Times New Roman"/>
          <w:b/>
          <w:color w:val="000000" w:themeColor="text1"/>
        </w:rPr>
        <w:t xml:space="preserve">Recursos Públicos a través de Fideicomisos </w:t>
      </w:r>
    </w:p>
    <w:p w:rsidR="00766751" w:rsidRPr="00A43DB0" w:rsidRDefault="00FE062B" w:rsidP="00766751">
      <w:pPr>
        <w:jc w:val="center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(</w:t>
      </w:r>
      <w:r w:rsidRPr="00CF2451">
        <w:rPr>
          <w:rFonts w:ascii="Times New Roman" w:hAnsi="Times New Roman" w:cs="Times New Roman"/>
          <w:b/>
          <w:color w:val="000000" w:themeColor="text1"/>
        </w:rPr>
        <w:t xml:space="preserve">Decreto </w:t>
      </w:r>
      <w:r w:rsidR="003B13D4">
        <w:rPr>
          <w:rFonts w:ascii="Times New Roman" w:hAnsi="Times New Roman" w:cs="Times New Roman"/>
          <w:b/>
          <w:color w:val="000000" w:themeColor="text1"/>
        </w:rPr>
        <w:t>50-2016, artículo 84</w:t>
      </w:r>
      <w:r>
        <w:rPr>
          <w:rFonts w:ascii="Times New Roman" w:hAnsi="Times New Roman" w:cs="Times New Roman"/>
          <w:b/>
          <w:color w:val="000000" w:themeColor="text1"/>
        </w:rPr>
        <w:t>, numeral 2, literal b, número romano iv)</w:t>
      </w:r>
    </w:p>
    <w:p w:rsidR="00766751" w:rsidRPr="00B9551A" w:rsidRDefault="00766751" w:rsidP="00766751">
      <w:pPr>
        <w:rPr>
          <w:rFonts w:ascii="Times New Roman" w:hAnsi="Times New Roman" w:cs="Times New Roman"/>
          <w:b/>
          <w:sz w:val="6"/>
        </w:rPr>
      </w:pPr>
    </w:p>
    <w:p w:rsidR="003518B8" w:rsidRPr="00B9551A" w:rsidRDefault="003518B8" w:rsidP="00766751">
      <w:pPr>
        <w:rPr>
          <w:rFonts w:ascii="Times New Roman" w:hAnsi="Times New Roman" w:cs="Times New Roman"/>
          <w:b/>
          <w:sz w:val="6"/>
        </w:rPr>
      </w:pPr>
    </w:p>
    <w:p w:rsidR="00766751" w:rsidRPr="00AD5A90" w:rsidRDefault="00766751" w:rsidP="00AD5A90">
      <w:pPr>
        <w:pStyle w:val="Prrafodelista"/>
        <w:numPr>
          <w:ilvl w:val="0"/>
          <w:numId w:val="8"/>
        </w:numPr>
        <w:ind w:left="426" w:hanging="284"/>
        <w:rPr>
          <w:rFonts w:ascii="Times New Roman" w:hAnsi="Times New Roman" w:cs="Times New Roman"/>
          <w:b/>
          <w:sz w:val="28"/>
        </w:rPr>
      </w:pPr>
      <w:r w:rsidRPr="00AD5A90">
        <w:rPr>
          <w:rFonts w:ascii="Times New Roman" w:hAnsi="Times New Roman" w:cs="Times New Roman"/>
          <w:b/>
          <w:sz w:val="28"/>
        </w:rPr>
        <w:t>Datos Generales</w:t>
      </w:r>
    </w:p>
    <w:p w:rsidR="00397DFA" w:rsidRPr="00B9551A" w:rsidRDefault="00397DFA" w:rsidP="00766751">
      <w:pPr>
        <w:rPr>
          <w:rFonts w:ascii="Times New Roman" w:hAnsi="Times New Roman" w:cs="Times New Roman"/>
          <w:b/>
          <w:sz w:val="28"/>
        </w:rPr>
      </w:pPr>
    </w:p>
    <w:tbl>
      <w:tblPr>
        <w:tblStyle w:val="Tablaconcuadrcula"/>
        <w:tblW w:w="897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709"/>
        <w:gridCol w:w="1985"/>
        <w:gridCol w:w="708"/>
        <w:gridCol w:w="5568"/>
      </w:tblGrid>
      <w:tr w:rsidR="008E68DA" w:rsidRPr="004D03E1" w:rsidTr="003518B8">
        <w:trPr>
          <w:trHeight w:val="397"/>
        </w:trPr>
        <w:tc>
          <w:tcPr>
            <w:tcW w:w="2694" w:type="dxa"/>
            <w:gridSpan w:val="2"/>
            <w:shd w:val="clear" w:color="auto" w:fill="FFFFFF" w:themeFill="background1"/>
          </w:tcPr>
          <w:p w:rsidR="008E68DA" w:rsidRPr="004D03E1" w:rsidRDefault="008E68DA" w:rsidP="0076675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318" w:hanging="261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3E1">
              <w:rPr>
                <w:rFonts w:ascii="Times New Roman" w:hAnsi="Times New Roman" w:cs="Times New Roman"/>
                <w:sz w:val="24"/>
                <w:szCs w:val="24"/>
              </w:rPr>
              <w:t>Fideicomiso:</w:t>
            </w:r>
          </w:p>
        </w:tc>
        <w:tc>
          <w:tcPr>
            <w:tcW w:w="6276" w:type="dxa"/>
            <w:gridSpan w:val="2"/>
            <w:shd w:val="clear" w:color="auto" w:fill="D9D9D9" w:themeFill="background1" w:themeFillShade="D9"/>
          </w:tcPr>
          <w:p w:rsidR="008E68DA" w:rsidRPr="004D03E1" w:rsidRDefault="008E68DA" w:rsidP="00AA64F4">
            <w:pPr>
              <w:pStyle w:val="Sinespaciado"/>
              <w:rPr>
                <w:sz w:val="24"/>
                <w:szCs w:val="24"/>
              </w:rPr>
            </w:pPr>
            <w:r w:rsidRPr="004D03E1">
              <w:rPr>
                <w:sz w:val="24"/>
                <w:szCs w:val="24"/>
              </w:rPr>
              <w:t>Crédito Rural</w:t>
            </w:r>
          </w:p>
        </w:tc>
      </w:tr>
      <w:tr w:rsidR="008E68DA" w:rsidRPr="004D03E1" w:rsidTr="003518B8">
        <w:trPr>
          <w:trHeight w:val="397"/>
        </w:trPr>
        <w:tc>
          <w:tcPr>
            <w:tcW w:w="2694" w:type="dxa"/>
            <w:gridSpan w:val="2"/>
            <w:shd w:val="clear" w:color="auto" w:fill="FFFFFF" w:themeFill="background1"/>
          </w:tcPr>
          <w:p w:rsidR="008E68DA" w:rsidRPr="004D03E1" w:rsidRDefault="008E68DA" w:rsidP="0076675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318" w:hanging="261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3E1">
              <w:rPr>
                <w:rFonts w:ascii="Times New Roman" w:hAnsi="Times New Roman" w:cs="Times New Roman"/>
                <w:sz w:val="24"/>
                <w:szCs w:val="24"/>
              </w:rPr>
              <w:t>Entidad:</w:t>
            </w:r>
          </w:p>
        </w:tc>
        <w:tc>
          <w:tcPr>
            <w:tcW w:w="6276" w:type="dxa"/>
            <w:gridSpan w:val="2"/>
            <w:shd w:val="clear" w:color="auto" w:fill="D9D9D9" w:themeFill="background1" w:themeFillShade="D9"/>
          </w:tcPr>
          <w:p w:rsidR="008E68DA" w:rsidRPr="004D03E1" w:rsidRDefault="008E68DA" w:rsidP="00AA64F4">
            <w:pPr>
              <w:pStyle w:val="Sinespaciado"/>
              <w:rPr>
                <w:sz w:val="24"/>
                <w:szCs w:val="24"/>
              </w:rPr>
            </w:pPr>
            <w:r w:rsidRPr="004D03E1">
              <w:rPr>
                <w:sz w:val="24"/>
                <w:szCs w:val="24"/>
              </w:rPr>
              <w:t>Ministerio de Agricultura, Ganadería y Alimentación-MAGA-</w:t>
            </w:r>
          </w:p>
        </w:tc>
      </w:tr>
      <w:tr w:rsidR="008E68DA" w:rsidRPr="004D03E1" w:rsidTr="003518B8">
        <w:trPr>
          <w:trHeight w:val="397"/>
        </w:trPr>
        <w:tc>
          <w:tcPr>
            <w:tcW w:w="2694" w:type="dxa"/>
            <w:gridSpan w:val="2"/>
            <w:shd w:val="clear" w:color="auto" w:fill="FFFFFF" w:themeFill="background1"/>
          </w:tcPr>
          <w:p w:rsidR="008E68DA" w:rsidRPr="004D03E1" w:rsidRDefault="008E68DA" w:rsidP="0076675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318" w:hanging="261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3E1">
              <w:rPr>
                <w:rFonts w:ascii="Times New Roman" w:hAnsi="Times New Roman" w:cs="Times New Roman"/>
                <w:sz w:val="24"/>
                <w:szCs w:val="24"/>
              </w:rPr>
              <w:t>Código institucional:</w:t>
            </w:r>
          </w:p>
        </w:tc>
        <w:tc>
          <w:tcPr>
            <w:tcW w:w="6276" w:type="dxa"/>
            <w:gridSpan w:val="2"/>
            <w:shd w:val="clear" w:color="auto" w:fill="D9D9D9" w:themeFill="background1" w:themeFillShade="D9"/>
          </w:tcPr>
          <w:p w:rsidR="008E68DA" w:rsidRPr="004D03E1" w:rsidRDefault="008E68DA" w:rsidP="00AA64F4">
            <w:pPr>
              <w:pStyle w:val="Sinespaciado"/>
              <w:rPr>
                <w:sz w:val="24"/>
                <w:szCs w:val="24"/>
              </w:rPr>
            </w:pPr>
            <w:r w:rsidRPr="004D03E1">
              <w:rPr>
                <w:sz w:val="24"/>
                <w:szCs w:val="24"/>
              </w:rPr>
              <w:t>No aplica</w:t>
            </w:r>
          </w:p>
        </w:tc>
      </w:tr>
      <w:tr w:rsidR="008E68DA" w:rsidRPr="004D03E1" w:rsidTr="003518B8">
        <w:trPr>
          <w:trHeight w:val="397"/>
        </w:trPr>
        <w:tc>
          <w:tcPr>
            <w:tcW w:w="2694" w:type="dxa"/>
            <w:gridSpan w:val="2"/>
            <w:shd w:val="clear" w:color="auto" w:fill="FFFFFF" w:themeFill="background1"/>
          </w:tcPr>
          <w:p w:rsidR="008E68DA" w:rsidRPr="004D03E1" w:rsidRDefault="008E68DA" w:rsidP="0076675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318" w:hanging="261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3E1">
              <w:rPr>
                <w:rFonts w:ascii="Times New Roman" w:hAnsi="Times New Roman" w:cs="Times New Roman"/>
                <w:sz w:val="24"/>
                <w:szCs w:val="24"/>
              </w:rPr>
              <w:t>Unidad ejecutora:</w:t>
            </w:r>
          </w:p>
        </w:tc>
        <w:tc>
          <w:tcPr>
            <w:tcW w:w="6276" w:type="dxa"/>
            <w:gridSpan w:val="2"/>
            <w:shd w:val="clear" w:color="auto" w:fill="D9D9D9" w:themeFill="background1" w:themeFillShade="D9"/>
          </w:tcPr>
          <w:p w:rsidR="008E68DA" w:rsidRPr="004D03E1" w:rsidRDefault="008E68DA" w:rsidP="00AA64F4">
            <w:pPr>
              <w:pStyle w:val="Sinespaciado"/>
              <w:rPr>
                <w:sz w:val="24"/>
                <w:szCs w:val="24"/>
              </w:rPr>
            </w:pPr>
            <w:r w:rsidRPr="004D03E1">
              <w:rPr>
                <w:sz w:val="24"/>
                <w:szCs w:val="24"/>
              </w:rPr>
              <w:t>No tiene</w:t>
            </w:r>
          </w:p>
        </w:tc>
      </w:tr>
      <w:tr w:rsidR="008E68DA" w:rsidRPr="004D03E1" w:rsidTr="003518B8">
        <w:trPr>
          <w:trHeight w:val="397"/>
        </w:trPr>
        <w:tc>
          <w:tcPr>
            <w:tcW w:w="2694" w:type="dxa"/>
            <w:gridSpan w:val="2"/>
            <w:shd w:val="clear" w:color="auto" w:fill="FFFFFF" w:themeFill="background1"/>
          </w:tcPr>
          <w:p w:rsidR="008E68DA" w:rsidRPr="004D03E1" w:rsidRDefault="008E68DA" w:rsidP="003518B8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318" w:hanging="261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3E1">
              <w:rPr>
                <w:rFonts w:ascii="Times New Roman" w:hAnsi="Times New Roman" w:cs="Times New Roman"/>
                <w:sz w:val="24"/>
                <w:szCs w:val="24"/>
              </w:rPr>
              <w:t>Período del informe:</w:t>
            </w:r>
          </w:p>
        </w:tc>
        <w:tc>
          <w:tcPr>
            <w:tcW w:w="6276" w:type="dxa"/>
            <w:gridSpan w:val="2"/>
            <w:shd w:val="clear" w:color="auto" w:fill="D9D9D9" w:themeFill="background1" w:themeFillShade="D9"/>
          </w:tcPr>
          <w:p w:rsidR="008E68DA" w:rsidRPr="004D03E1" w:rsidRDefault="008E68DA" w:rsidP="00AA64F4">
            <w:pPr>
              <w:pStyle w:val="Sinespaciado"/>
              <w:rPr>
                <w:sz w:val="24"/>
                <w:szCs w:val="24"/>
              </w:rPr>
            </w:pPr>
            <w:r w:rsidRPr="004D03E1">
              <w:rPr>
                <w:sz w:val="24"/>
                <w:szCs w:val="24"/>
              </w:rPr>
              <w:t>Enero – Abril 2017 (primer cuatrimestre 2017)</w:t>
            </w:r>
          </w:p>
        </w:tc>
      </w:tr>
      <w:tr w:rsidR="008E68DA" w:rsidRPr="004D03E1" w:rsidTr="00F222D0">
        <w:trPr>
          <w:trHeight w:val="397"/>
        </w:trPr>
        <w:tc>
          <w:tcPr>
            <w:tcW w:w="8970" w:type="dxa"/>
            <w:gridSpan w:val="4"/>
            <w:shd w:val="clear" w:color="auto" w:fill="FFFFFF" w:themeFill="background1"/>
          </w:tcPr>
          <w:p w:rsidR="008E68DA" w:rsidRPr="004D03E1" w:rsidRDefault="008E68DA" w:rsidP="0076675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318" w:hanging="26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03E1">
              <w:rPr>
                <w:rFonts w:ascii="Times New Roman" w:hAnsi="Times New Roman" w:cs="Times New Roman"/>
                <w:sz w:val="24"/>
                <w:szCs w:val="24"/>
              </w:rPr>
              <w:t>Datos responsable(s) del informe:</w:t>
            </w:r>
            <w:r w:rsidRPr="004D03E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8E68DA" w:rsidRPr="004D03E1" w:rsidRDefault="008E68DA" w:rsidP="00D90725">
            <w:pPr>
              <w:ind w:left="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E68DA" w:rsidRPr="004D03E1" w:rsidTr="00120C58">
        <w:trPr>
          <w:trHeight w:val="397"/>
        </w:trPr>
        <w:tc>
          <w:tcPr>
            <w:tcW w:w="709" w:type="dxa"/>
            <w:shd w:val="clear" w:color="auto" w:fill="FFFFFF" w:themeFill="background1"/>
          </w:tcPr>
          <w:p w:rsidR="008E68DA" w:rsidRPr="004D03E1" w:rsidRDefault="008E68DA" w:rsidP="00F222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shd w:val="clear" w:color="auto" w:fill="FFFFFF" w:themeFill="background1"/>
          </w:tcPr>
          <w:p w:rsidR="008E68DA" w:rsidRPr="004D03E1" w:rsidRDefault="008E68DA" w:rsidP="00F222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3E1">
              <w:rPr>
                <w:rFonts w:ascii="Times New Roman" w:hAnsi="Times New Roman" w:cs="Times New Roman"/>
                <w:sz w:val="24"/>
                <w:szCs w:val="24"/>
              </w:rPr>
              <w:t>6.1 Nombre:</w:t>
            </w:r>
          </w:p>
        </w:tc>
        <w:tc>
          <w:tcPr>
            <w:tcW w:w="5568" w:type="dxa"/>
            <w:shd w:val="clear" w:color="auto" w:fill="D9D9D9" w:themeFill="background1" w:themeFillShade="D9"/>
          </w:tcPr>
          <w:p w:rsidR="008E68DA" w:rsidRPr="004D03E1" w:rsidRDefault="008E68DA" w:rsidP="00AA64F4">
            <w:pPr>
              <w:pStyle w:val="Sinespaciado"/>
              <w:rPr>
                <w:sz w:val="24"/>
                <w:szCs w:val="24"/>
              </w:rPr>
            </w:pPr>
            <w:r w:rsidRPr="004D03E1">
              <w:rPr>
                <w:sz w:val="24"/>
                <w:szCs w:val="24"/>
              </w:rPr>
              <w:t>Sucely Rocio García Mejía</w:t>
            </w:r>
          </w:p>
        </w:tc>
      </w:tr>
      <w:tr w:rsidR="008E68DA" w:rsidRPr="004D03E1" w:rsidTr="00F222D0">
        <w:trPr>
          <w:trHeight w:val="397"/>
        </w:trPr>
        <w:tc>
          <w:tcPr>
            <w:tcW w:w="709" w:type="dxa"/>
            <w:shd w:val="clear" w:color="auto" w:fill="FFFFFF" w:themeFill="background1"/>
          </w:tcPr>
          <w:p w:rsidR="008E68DA" w:rsidRPr="004D03E1" w:rsidRDefault="008E68DA" w:rsidP="00F222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shd w:val="clear" w:color="auto" w:fill="FFFFFF" w:themeFill="background1"/>
          </w:tcPr>
          <w:p w:rsidR="008E68DA" w:rsidRPr="004D03E1" w:rsidRDefault="008E68DA" w:rsidP="00766751">
            <w:pPr>
              <w:pStyle w:val="Prrafodelista"/>
              <w:numPr>
                <w:ilvl w:val="1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3E1">
              <w:rPr>
                <w:rFonts w:ascii="Times New Roman" w:hAnsi="Times New Roman" w:cs="Times New Roman"/>
                <w:sz w:val="24"/>
                <w:szCs w:val="24"/>
              </w:rPr>
              <w:t>Cargo:</w:t>
            </w:r>
          </w:p>
        </w:tc>
        <w:tc>
          <w:tcPr>
            <w:tcW w:w="5568" w:type="dxa"/>
            <w:shd w:val="clear" w:color="auto" w:fill="D9D9D9" w:themeFill="background1" w:themeFillShade="D9"/>
          </w:tcPr>
          <w:p w:rsidR="008E68DA" w:rsidRPr="004D03E1" w:rsidRDefault="008E68DA" w:rsidP="00AA64F4">
            <w:pPr>
              <w:pStyle w:val="Sinespaciado"/>
              <w:rPr>
                <w:sz w:val="24"/>
                <w:szCs w:val="24"/>
              </w:rPr>
            </w:pPr>
            <w:r w:rsidRPr="004D03E1">
              <w:rPr>
                <w:sz w:val="24"/>
                <w:szCs w:val="24"/>
              </w:rPr>
              <w:t>Técnico de Apoyo en Fideicomisos</w:t>
            </w:r>
          </w:p>
        </w:tc>
      </w:tr>
      <w:tr w:rsidR="008E68DA" w:rsidRPr="004D03E1" w:rsidTr="00F222D0">
        <w:trPr>
          <w:trHeight w:val="397"/>
        </w:trPr>
        <w:tc>
          <w:tcPr>
            <w:tcW w:w="709" w:type="dxa"/>
            <w:shd w:val="clear" w:color="auto" w:fill="FFFFFF" w:themeFill="background1"/>
          </w:tcPr>
          <w:p w:rsidR="008E68DA" w:rsidRPr="004D03E1" w:rsidRDefault="008E68DA" w:rsidP="00F222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shd w:val="clear" w:color="auto" w:fill="FFFFFF" w:themeFill="background1"/>
          </w:tcPr>
          <w:p w:rsidR="008E68DA" w:rsidRPr="004D03E1" w:rsidRDefault="008E68DA" w:rsidP="00F222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3E1">
              <w:rPr>
                <w:rFonts w:ascii="Times New Roman" w:hAnsi="Times New Roman" w:cs="Times New Roman"/>
                <w:sz w:val="24"/>
                <w:szCs w:val="24"/>
              </w:rPr>
              <w:t>6.3 Teléfono:</w:t>
            </w:r>
          </w:p>
        </w:tc>
        <w:tc>
          <w:tcPr>
            <w:tcW w:w="5568" w:type="dxa"/>
            <w:shd w:val="clear" w:color="auto" w:fill="D9D9D9" w:themeFill="background1" w:themeFillShade="D9"/>
          </w:tcPr>
          <w:p w:rsidR="008E68DA" w:rsidRPr="004D03E1" w:rsidRDefault="008E68DA" w:rsidP="00AA64F4">
            <w:pPr>
              <w:pStyle w:val="Sinespaciado"/>
              <w:rPr>
                <w:sz w:val="24"/>
                <w:szCs w:val="24"/>
              </w:rPr>
            </w:pPr>
            <w:r w:rsidRPr="004D03E1">
              <w:rPr>
                <w:sz w:val="24"/>
                <w:szCs w:val="24"/>
              </w:rPr>
              <w:t>2413-7000 Ext. 7302</w:t>
            </w:r>
          </w:p>
        </w:tc>
      </w:tr>
      <w:tr w:rsidR="008E68DA" w:rsidRPr="004D03E1" w:rsidTr="00F222D0">
        <w:trPr>
          <w:trHeight w:val="397"/>
        </w:trPr>
        <w:tc>
          <w:tcPr>
            <w:tcW w:w="709" w:type="dxa"/>
            <w:shd w:val="clear" w:color="auto" w:fill="FFFFFF" w:themeFill="background1"/>
          </w:tcPr>
          <w:p w:rsidR="008E68DA" w:rsidRPr="004D03E1" w:rsidRDefault="008E68DA" w:rsidP="00F222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shd w:val="clear" w:color="auto" w:fill="FFFFFF" w:themeFill="background1"/>
          </w:tcPr>
          <w:p w:rsidR="008E68DA" w:rsidRPr="004D03E1" w:rsidRDefault="008E68DA" w:rsidP="00F222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3E1">
              <w:rPr>
                <w:rFonts w:ascii="Times New Roman" w:hAnsi="Times New Roman" w:cs="Times New Roman"/>
                <w:sz w:val="24"/>
                <w:szCs w:val="24"/>
              </w:rPr>
              <w:t>6.4 Correo electrónico:</w:t>
            </w:r>
          </w:p>
        </w:tc>
        <w:tc>
          <w:tcPr>
            <w:tcW w:w="5568" w:type="dxa"/>
            <w:shd w:val="clear" w:color="auto" w:fill="D9D9D9" w:themeFill="background1" w:themeFillShade="D9"/>
          </w:tcPr>
          <w:p w:rsidR="008E68DA" w:rsidRPr="004D03E1" w:rsidRDefault="008E68DA" w:rsidP="00AA64F4">
            <w:pPr>
              <w:pStyle w:val="Sinespaciado"/>
              <w:rPr>
                <w:sz w:val="24"/>
                <w:szCs w:val="24"/>
              </w:rPr>
            </w:pPr>
            <w:r w:rsidRPr="004D03E1">
              <w:rPr>
                <w:sz w:val="24"/>
                <w:szCs w:val="24"/>
              </w:rPr>
              <w:t>srgarcia@maga.gob.gt</w:t>
            </w:r>
          </w:p>
        </w:tc>
      </w:tr>
      <w:tr w:rsidR="008E68DA" w:rsidRPr="004D03E1" w:rsidTr="00F222D0">
        <w:trPr>
          <w:trHeight w:val="397"/>
        </w:trPr>
        <w:tc>
          <w:tcPr>
            <w:tcW w:w="8970" w:type="dxa"/>
            <w:gridSpan w:val="4"/>
            <w:shd w:val="clear" w:color="auto" w:fill="FFFFFF" w:themeFill="background1"/>
          </w:tcPr>
          <w:p w:rsidR="008E68DA" w:rsidRPr="004D03E1" w:rsidRDefault="008E68DA" w:rsidP="00F222D0">
            <w:pPr>
              <w:pStyle w:val="Prrafodelista"/>
              <w:ind w:left="318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8DA" w:rsidRPr="004D03E1" w:rsidRDefault="008E68DA" w:rsidP="0076675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318" w:hanging="261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3E1">
              <w:rPr>
                <w:rFonts w:ascii="Times New Roman" w:hAnsi="Times New Roman" w:cs="Times New Roman"/>
                <w:sz w:val="24"/>
                <w:szCs w:val="24"/>
              </w:rPr>
              <w:t xml:space="preserve">Firma(s) responsable(s) : </w:t>
            </w:r>
          </w:p>
        </w:tc>
      </w:tr>
      <w:tr w:rsidR="008E68DA" w:rsidRPr="004D03E1" w:rsidTr="00F222D0">
        <w:trPr>
          <w:trHeight w:val="910"/>
        </w:trPr>
        <w:tc>
          <w:tcPr>
            <w:tcW w:w="8970" w:type="dxa"/>
            <w:gridSpan w:val="4"/>
            <w:shd w:val="clear" w:color="auto" w:fill="FFFFFF" w:themeFill="background1"/>
          </w:tcPr>
          <w:p w:rsidR="008E68DA" w:rsidRPr="004D03E1" w:rsidRDefault="008E68DA" w:rsidP="00F222D0">
            <w:pPr>
              <w:shd w:val="clear" w:color="auto" w:fill="D9D9D9" w:themeFill="background1" w:themeFillShade="D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8DA" w:rsidRPr="004D03E1" w:rsidRDefault="008E68DA" w:rsidP="00F222D0">
            <w:pPr>
              <w:shd w:val="clear" w:color="auto" w:fill="D9D9D9" w:themeFill="background1" w:themeFillShade="D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8DA" w:rsidRPr="004D03E1" w:rsidRDefault="008E68DA" w:rsidP="00F222D0">
            <w:pPr>
              <w:shd w:val="clear" w:color="auto" w:fill="D9D9D9" w:themeFill="background1" w:themeFillShade="D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8DA" w:rsidRPr="004D03E1" w:rsidRDefault="008E68DA" w:rsidP="00F222D0">
            <w:pPr>
              <w:shd w:val="clear" w:color="auto" w:fill="D9D9D9" w:themeFill="background1" w:themeFillShade="D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8DA" w:rsidRPr="004D03E1" w:rsidRDefault="008E68DA" w:rsidP="00F222D0">
            <w:pPr>
              <w:shd w:val="clear" w:color="auto" w:fill="D9D9D9" w:themeFill="background1" w:themeFillShade="D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8DA" w:rsidRPr="004D03E1" w:rsidRDefault="008E68DA" w:rsidP="00F222D0">
            <w:pPr>
              <w:shd w:val="clear" w:color="auto" w:fill="D9D9D9" w:themeFill="background1" w:themeFillShade="D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8DA" w:rsidRPr="004D03E1" w:rsidTr="00F222D0">
        <w:trPr>
          <w:trHeight w:val="413"/>
        </w:trPr>
        <w:tc>
          <w:tcPr>
            <w:tcW w:w="8970" w:type="dxa"/>
            <w:gridSpan w:val="4"/>
            <w:shd w:val="clear" w:color="auto" w:fill="FFFFFF" w:themeFill="background1"/>
          </w:tcPr>
          <w:p w:rsidR="008E68DA" w:rsidRPr="004D03E1" w:rsidRDefault="008E68DA" w:rsidP="0076675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318" w:hanging="261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3E1">
              <w:rPr>
                <w:rFonts w:ascii="Times New Roman" w:hAnsi="Times New Roman" w:cs="Times New Roman"/>
                <w:sz w:val="24"/>
                <w:szCs w:val="24"/>
              </w:rPr>
              <w:t>Vo.Bo:</w:t>
            </w:r>
          </w:p>
        </w:tc>
      </w:tr>
      <w:tr w:rsidR="008E68DA" w:rsidRPr="004D03E1" w:rsidTr="00F222D0">
        <w:trPr>
          <w:trHeight w:val="910"/>
        </w:trPr>
        <w:tc>
          <w:tcPr>
            <w:tcW w:w="8970" w:type="dxa"/>
            <w:gridSpan w:val="4"/>
            <w:shd w:val="clear" w:color="auto" w:fill="D9D9D9" w:themeFill="background1" w:themeFillShade="D9"/>
          </w:tcPr>
          <w:p w:rsidR="008E68DA" w:rsidRPr="004D03E1" w:rsidRDefault="008E68DA" w:rsidP="00F22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8DA" w:rsidRPr="004D03E1" w:rsidRDefault="008E68DA" w:rsidP="00F22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8DA" w:rsidRPr="004D03E1" w:rsidRDefault="008E68DA" w:rsidP="00F22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8DA" w:rsidRPr="004D03E1" w:rsidRDefault="008E68DA" w:rsidP="00F22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8DA" w:rsidRPr="004D03E1" w:rsidRDefault="008E68DA" w:rsidP="00F22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8DA" w:rsidRPr="004D03E1" w:rsidRDefault="008E68DA" w:rsidP="00F22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8DA" w:rsidRPr="004D03E1" w:rsidRDefault="008E68DA" w:rsidP="00990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66751" w:rsidRPr="00B9551A" w:rsidRDefault="00766751" w:rsidP="00766751">
      <w:pPr>
        <w:jc w:val="center"/>
        <w:rPr>
          <w:rFonts w:ascii="Times New Roman" w:hAnsi="Times New Roman" w:cs="Times New Roman"/>
          <w:b/>
          <w:sz w:val="28"/>
        </w:rPr>
      </w:pPr>
    </w:p>
    <w:p w:rsidR="00397DFA" w:rsidRPr="00B9551A" w:rsidRDefault="00397DFA" w:rsidP="00766751">
      <w:pPr>
        <w:jc w:val="center"/>
        <w:rPr>
          <w:rFonts w:ascii="Times New Roman" w:hAnsi="Times New Roman" w:cs="Times New Roman"/>
          <w:b/>
          <w:sz w:val="28"/>
        </w:rPr>
      </w:pPr>
    </w:p>
    <w:p w:rsidR="007E3C23" w:rsidRPr="008E68DA" w:rsidRDefault="00766751" w:rsidP="00766751">
      <w:pPr>
        <w:pStyle w:val="Prrafodelista"/>
        <w:numPr>
          <w:ilvl w:val="0"/>
          <w:numId w:val="8"/>
        </w:numPr>
        <w:ind w:left="426" w:hanging="284"/>
        <w:rPr>
          <w:rFonts w:ascii="Times New Roman" w:hAnsi="Times New Roman" w:cs="Times New Roman"/>
          <w:b/>
          <w:sz w:val="28"/>
        </w:rPr>
      </w:pPr>
      <w:r w:rsidRPr="00AD5A90">
        <w:rPr>
          <w:rFonts w:ascii="Times New Roman" w:hAnsi="Times New Roman" w:cs="Times New Roman"/>
          <w:b/>
          <w:sz w:val="28"/>
        </w:rPr>
        <w:lastRenderedPageBreak/>
        <w:t>Mandato Institucional</w:t>
      </w:r>
    </w:p>
    <w:p w:rsidR="003518B8" w:rsidRPr="00B9551A" w:rsidRDefault="003518B8" w:rsidP="00766751">
      <w:pPr>
        <w:rPr>
          <w:rFonts w:ascii="Times New Roman" w:hAnsi="Times New Roman" w:cs="Times New Roman"/>
          <w:b/>
          <w:sz w:val="14"/>
        </w:rPr>
      </w:pPr>
    </w:p>
    <w:tbl>
      <w:tblPr>
        <w:tblStyle w:val="Tablaconcuadrcula"/>
        <w:tblW w:w="1718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42"/>
        <w:gridCol w:w="1417"/>
        <w:gridCol w:w="6678"/>
        <w:gridCol w:w="6678"/>
        <w:gridCol w:w="1417"/>
        <w:gridCol w:w="851"/>
      </w:tblGrid>
      <w:tr w:rsidR="008E68DA" w:rsidRPr="00B9551A" w:rsidTr="004D03E1">
        <w:trPr>
          <w:gridAfter w:val="2"/>
          <w:wAfter w:w="2268" w:type="dxa"/>
          <w:cantSplit/>
          <w:trHeight w:val="397"/>
        </w:trPr>
        <w:tc>
          <w:tcPr>
            <w:tcW w:w="1559" w:type="dxa"/>
            <w:gridSpan w:val="2"/>
            <w:shd w:val="clear" w:color="auto" w:fill="FFFFFF" w:themeFill="background1"/>
          </w:tcPr>
          <w:p w:rsidR="008E68DA" w:rsidRPr="00B9551A" w:rsidRDefault="008E68DA" w:rsidP="0076675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318" w:hanging="261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B9551A">
              <w:rPr>
                <w:rFonts w:ascii="Times New Roman" w:hAnsi="Times New Roman" w:cs="Times New Roman"/>
                <w:sz w:val="24"/>
                <w:szCs w:val="24"/>
              </w:rPr>
              <w:t>Base legal:</w:t>
            </w:r>
          </w:p>
        </w:tc>
        <w:tc>
          <w:tcPr>
            <w:tcW w:w="6678" w:type="dxa"/>
            <w:shd w:val="clear" w:color="auto" w:fill="D9D9D9" w:themeFill="background1" w:themeFillShade="D9"/>
          </w:tcPr>
          <w:p w:rsidR="008E68DA" w:rsidRPr="004D03E1" w:rsidRDefault="008E68DA" w:rsidP="00AA64F4">
            <w:pPr>
              <w:pStyle w:val="Sinespaciado"/>
              <w:rPr>
                <w:sz w:val="24"/>
                <w:szCs w:val="24"/>
              </w:rPr>
            </w:pPr>
            <w:r w:rsidRPr="004D03E1">
              <w:rPr>
                <w:sz w:val="24"/>
                <w:szCs w:val="24"/>
              </w:rPr>
              <w:t>Decreto 114-97</w:t>
            </w:r>
          </w:p>
        </w:tc>
        <w:tc>
          <w:tcPr>
            <w:tcW w:w="6678" w:type="dxa"/>
            <w:shd w:val="clear" w:color="auto" w:fill="D9D9D9" w:themeFill="background1" w:themeFillShade="D9"/>
            <w:vAlign w:val="center"/>
          </w:tcPr>
          <w:p w:rsidR="008E68DA" w:rsidRDefault="008E68DA" w:rsidP="00F222D0">
            <w:pPr>
              <w:pStyle w:val="Prrafodelista"/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8DA" w:rsidRPr="00B9551A" w:rsidRDefault="008E68DA" w:rsidP="00F222D0">
            <w:pPr>
              <w:pStyle w:val="Prrafodelista"/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8DA" w:rsidRPr="00B9551A" w:rsidTr="004D03E1">
        <w:trPr>
          <w:gridAfter w:val="2"/>
          <w:wAfter w:w="2268" w:type="dxa"/>
          <w:cantSplit/>
          <w:trHeight w:val="397"/>
        </w:trPr>
        <w:tc>
          <w:tcPr>
            <w:tcW w:w="1559" w:type="dxa"/>
            <w:gridSpan w:val="2"/>
            <w:shd w:val="clear" w:color="auto" w:fill="FFFFFF" w:themeFill="background1"/>
          </w:tcPr>
          <w:p w:rsidR="008E68DA" w:rsidRPr="00B9551A" w:rsidRDefault="008E68DA" w:rsidP="0076675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318" w:hanging="261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51A">
              <w:rPr>
                <w:rFonts w:ascii="Times New Roman" w:hAnsi="Times New Roman" w:cs="Times New Roman"/>
                <w:sz w:val="24"/>
                <w:szCs w:val="24"/>
              </w:rPr>
              <w:t>Misión:</w:t>
            </w:r>
          </w:p>
        </w:tc>
        <w:tc>
          <w:tcPr>
            <w:tcW w:w="6678" w:type="dxa"/>
            <w:shd w:val="clear" w:color="auto" w:fill="D9D9D9" w:themeFill="background1" w:themeFillShade="D9"/>
          </w:tcPr>
          <w:p w:rsidR="008E68DA" w:rsidRPr="004D03E1" w:rsidRDefault="008E68DA" w:rsidP="00AA64F4">
            <w:pPr>
              <w:pStyle w:val="Sinespaciado"/>
              <w:spacing w:after="240"/>
              <w:jc w:val="both"/>
              <w:rPr>
                <w:sz w:val="24"/>
                <w:szCs w:val="24"/>
              </w:rPr>
            </w:pPr>
            <w:r w:rsidRPr="004D03E1">
              <w:rPr>
                <w:sz w:val="24"/>
                <w:szCs w:val="24"/>
              </w:rPr>
              <w:t>Somos una institución estratégica del Estado, que coadyuva al desarrollo rural integral del país, promueve la certeza jurídica, la transformación y modernización de la agricultura, desarrollando capacidades productivas, organizativas y comerciales de los productores, para lograr la soberanía, seguridad alimentaria y la competitividad con normas y regulaciones claras para el manejo de productos en el mercado nacional e internacional, bajo los principios de transparencia, subsidiariedad, eficacia, eficiencia, equidad, multiculturalidad e interculturalidad.</w:t>
            </w:r>
          </w:p>
        </w:tc>
        <w:tc>
          <w:tcPr>
            <w:tcW w:w="6678" w:type="dxa"/>
            <w:shd w:val="clear" w:color="auto" w:fill="D9D9D9" w:themeFill="background1" w:themeFillShade="D9"/>
          </w:tcPr>
          <w:p w:rsidR="008E68DA" w:rsidRDefault="008E68DA" w:rsidP="00F222D0">
            <w:pPr>
              <w:pStyle w:val="Prrafodelista"/>
              <w:ind w:left="318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8DA" w:rsidRPr="00B9551A" w:rsidRDefault="008E68DA" w:rsidP="00F222D0">
            <w:pPr>
              <w:pStyle w:val="Prrafodelista"/>
              <w:ind w:left="318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8DA" w:rsidRPr="00B9551A" w:rsidTr="004D03E1">
        <w:trPr>
          <w:gridAfter w:val="2"/>
          <w:wAfter w:w="2268" w:type="dxa"/>
          <w:cantSplit/>
          <w:trHeight w:val="397"/>
        </w:trPr>
        <w:tc>
          <w:tcPr>
            <w:tcW w:w="1559" w:type="dxa"/>
            <w:gridSpan w:val="2"/>
            <w:shd w:val="clear" w:color="auto" w:fill="FFFFFF" w:themeFill="background1"/>
          </w:tcPr>
          <w:p w:rsidR="008E68DA" w:rsidRPr="00B9551A" w:rsidRDefault="008E68DA" w:rsidP="0076675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318" w:hanging="261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51A">
              <w:rPr>
                <w:rFonts w:ascii="Times New Roman" w:hAnsi="Times New Roman" w:cs="Times New Roman"/>
                <w:sz w:val="24"/>
                <w:szCs w:val="24"/>
              </w:rPr>
              <w:t>Visión:</w:t>
            </w:r>
          </w:p>
        </w:tc>
        <w:tc>
          <w:tcPr>
            <w:tcW w:w="6678" w:type="dxa"/>
            <w:shd w:val="clear" w:color="auto" w:fill="D9D9D9" w:themeFill="background1" w:themeFillShade="D9"/>
          </w:tcPr>
          <w:p w:rsidR="008E68DA" w:rsidRPr="004D03E1" w:rsidRDefault="008E68DA" w:rsidP="00AA64F4">
            <w:pPr>
              <w:pStyle w:val="Sinespaciado"/>
              <w:spacing w:after="240"/>
              <w:jc w:val="both"/>
              <w:rPr>
                <w:sz w:val="24"/>
                <w:szCs w:val="24"/>
              </w:rPr>
            </w:pPr>
            <w:r w:rsidRPr="004D03E1">
              <w:rPr>
                <w:sz w:val="24"/>
                <w:szCs w:val="24"/>
              </w:rPr>
              <w:t>Ser una institución pública eficiente y eficaz, que propicia el desarrollo agropecuario, y el acceso a una alimentación adecuada suficiente e inocua, proveniente de las cadenas productivas que abastecen los mercados nacionales e internacionales, haciendo uso sostenible de los recursos naturales; donde la población guatemalteca goza de un desarrollo permanente en su calidad de vida, en el marco de gobernabilidad democrática.</w:t>
            </w:r>
          </w:p>
        </w:tc>
        <w:tc>
          <w:tcPr>
            <w:tcW w:w="6678" w:type="dxa"/>
            <w:shd w:val="clear" w:color="auto" w:fill="D9D9D9" w:themeFill="background1" w:themeFillShade="D9"/>
          </w:tcPr>
          <w:p w:rsidR="008E68DA" w:rsidRDefault="008E68DA" w:rsidP="008E68DA">
            <w:pPr>
              <w:pStyle w:val="Prrafodelista"/>
              <w:tabs>
                <w:tab w:val="left" w:pos="302"/>
                <w:tab w:val="left" w:pos="444"/>
              </w:tabs>
              <w:ind w:left="318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8DA" w:rsidRPr="00B9551A" w:rsidRDefault="008E68DA" w:rsidP="00F222D0">
            <w:pPr>
              <w:pStyle w:val="Prrafodelista"/>
              <w:ind w:left="318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8DA" w:rsidRPr="00B9551A" w:rsidTr="004D03E1">
        <w:trPr>
          <w:cantSplit/>
          <w:trHeight w:val="397"/>
        </w:trPr>
        <w:tc>
          <w:tcPr>
            <w:tcW w:w="8237" w:type="dxa"/>
            <w:gridSpan w:val="3"/>
            <w:shd w:val="clear" w:color="auto" w:fill="FFFFFF" w:themeFill="background1"/>
          </w:tcPr>
          <w:p w:rsidR="008E68DA" w:rsidRDefault="008E68DA" w:rsidP="007E3C23">
            <w:pPr>
              <w:pStyle w:val="Prrafodelista"/>
              <w:spacing w:after="0" w:line="240" w:lineRule="auto"/>
              <w:ind w:left="318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8DA" w:rsidRDefault="008E68DA" w:rsidP="0076675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318" w:hanging="261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51A">
              <w:rPr>
                <w:rFonts w:ascii="Times New Roman" w:hAnsi="Times New Roman" w:cs="Times New Roman"/>
                <w:sz w:val="24"/>
                <w:szCs w:val="24"/>
              </w:rPr>
              <w:t>Destino del patrimonio fideicometido (contractual):</w:t>
            </w:r>
          </w:p>
          <w:p w:rsidR="004D03E1" w:rsidRDefault="004D03E1" w:rsidP="004D03E1">
            <w:pPr>
              <w:pStyle w:val="Prrafodelista"/>
              <w:spacing w:after="0" w:line="240" w:lineRule="auto"/>
              <w:ind w:left="318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3E1" w:rsidRPr="008E68DA" w:rsidRDefault="004D03E1" w:rsidP="004D03E1">
            <w:pPr>
              <w:shd w:val="clear" w:color="auto" w:fill="D9D9D9" w:themeFill="background1" w:themeFillShade="D9"/>
              <w:jc w:val="both"/>
              <w:rPr>
                <w:rFonts w:ascii="Times New Roman" w:hAnsi="Times New Roman" w:cs="Times New Roman"/>
              </w:rPr>
            </w:pPr>
            <w:r w:rsidRPr="004D03E1">
              <w:rPr>
                <w:rFonts w:ascii="Times New Roman" w:hAnsi="Times New Roman" w:cs="Times New Roman"/>
                <w:sz w:val="24"/>
                <w:szCs w:val="24"/>
              </w:rPr>
              <w:t>Los recursos fideicometidos se destinarán a la asistencia crediticia para la actividad productiva del país y capacitación que incluye: a) Producción, agro industrialización y comercialización agropecuaria, diversificación y reconversión productiva; b) El financiamiento del cultivo de árboles frutales como una actividad complementaria a la forestación, siempre y cuando se priorice la utilización de áreas que requieran protección forestal y que estén comprendidas entre las pendientes que causen extrema erosión y degradación del suelo agrícola; asimismo, el financiamiento para producción de plantas frutales en vivero, cultivo y mantenimiento de especies frutales; c) Producción y comercialización artesanal;</w:t>
            </w:r>
            <w:r w:rsidRPr="004D03E1">
              <w:rPr>
                <w:rFonts w:ascii="Times New Roman" w:hAnsi="Times New Roman" w:cs="Times New Roman"/>
                <w:sz w:val="24"/>
                <w:szCs w:val="24"/>
                <w:lang w:val="es-ES_tradnl" w:eastAsia="es-ES"/>
              </w:rPr>
              <w:t xml:space="preserve"> </w:t>
            </w:r>
            <w:r w:rsidRPr="004D03E1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d) Asistencia técnica privada; e) Preinversión que incluye prefactibilidad y factibilidad; f) Infraestructura productiva; g) Fomento de prácticas para uso sostenible de la tierra y de fuentes de ingreso compatibles con las capacidades asignadas del uso de la tierra, tales como: I. Concesiones forestales para el manejo forestal.</w:t>
            </w:r>
          </w:p>
          <w:p w:rsidR="008E68DA" w:rsidRPr="00B9551A" w:rsidRDefault="008E68DA" w:rsidP="004D03E1">
            <w:pPr>
              <w:pStyle w:val="Prrafodelista"/>
              <w:spacing w:after="0" w:line="240" w:lineRule="auto"/>
              <w:ind w:left="318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6" w:type="dxa"/>
            <w:gridSpan w:val="3"/>
            <w:shd w:val="clear" w:color="auto" w:fill="FFFFFF" w:themeFill="background1"/>
          </w:tcPr>
          <w:p w:rsidR="008E68DA" w:rsidRDefault="008E68DA" w:rsidP="007E3C23">
            <w:pPr>
              <w:pStyle w:val="Prrafodelista"/>
              <w:spacing w:after="0" w:line="240" w:lineRule="auto"/>
              <w:ind w:left="318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8DA" w:rsidRPr="00B9551A" w:rsidTr="004D03E1">
        <w:trPr>
          <w:gridBefore w:val="1"/>
          <w:gridAfter w:val="1"/>
          <w:wBefore w:w="142" w:type="dxa"/>
          <w:wAfter w:w="851" w:type="dxa"/>
          <w:cantSplit/>
          <w:trHeight w:val="4532"/>
        </w:trPr>
        <w:tc>
          <w:tcPr>
            <w:tcW w:w="8095" w:type="dxa"/>
            <w:gridSpan w:val="2"/>
            <w:shd w:val="clear" w:color="auto" w:fill="D9D9D9" w:themeFill="background1" w:themeFillShade="D9"/>
          </w:tcPr>
          <w:p w:rsidR="008E68DA" w:rsidRPr="00B9551A" w:rsidRDefault="008E68DA" w:rsidP="00F222D0">
            <w:pPr>
              <w:shd w:val="clear" w:color="auto" w:fill="D9D9D9" w:themeFill="background1" w:themeFillShade="D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43D" w:rsidRPr="008E68DA" w:rsidRDefault="0097643D" w:rsidP="0097643D">
            <w:pPr>
              <w:shd w:val="clear" w:color="auto" w:fill="D9D9D9" w:themeFill="background1" w:themeFillShade="D9"/>
              <w:jc w:val="both"/>
              <w:rPr>
                <w:rFonts w:ascii="Times New Roman" w:hAnsi="Times New Roman" w:cs="Times New Roman"/>
              </w:rPr>
            </w:pPr>
          </w:p>
          <w:p w:rsidR="0097643D" w:rsidRPr="004D03E1" w:rsidRDefault="0097643D" w:rsidP="0097643D">
            <w:pPr>
              <w:shd w:val="clear" w:color="auto" w:fill="D9D9D9" w:themeFill="background1" w:themeFillShade="D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3E1">
              <w:rPr>
                <w:rFonts w:ascii="Times New Roman" w:hAnsi="Times New Roman" w:cs="Times New Roman"/>
                <w:sz w:val="24"/>
                <w:szCs w:val="24"/>
              </w:rPr>
              <w:t>II. Actividades extractivas de productos maderables y no maderables del bosque. Esta asistencia crediticia será otorgada en forma directa por el BANCO DE DESARROLLO RURAL, SOCIEDAD ANONIMA o a través de intermediarios financieros que cuenten con capacidad y solvencia crediticia comprobable para la ejecución de estas actividades como parte de una política de crédito para fomentar el uso de la tierra según su capacidad de uso y en todo caso, las actividades a financiarse deberán ser sostenibles y ambientalmente compatibles; h) Sector de la Microempresa cuyas autorizaciones de préstamos serán de conformidad con el Reglamento de Crédito de Microempresas del BANCO DE DESARROLLO RURAL, SOCIEDAD ANONIMA; e, i) Capacitación gerencial en la etapa de pre-crédito y post-crédito para el manejo de la microempresa. El Fiduciario podrá utilizar como máximo un punto de la tasa de interés que se perciba y provenga de los préstamos otorgados para ese sector, con el cual creará el Fondo de Capacitación para atender este destino.</w:t>
            </w:r>
          </w:p>
          <w:p w:rsidR="0097643D" w:rsidRPr="00B9551A" w:rsidRDefault="0097643D" w:rsidP="0097643D">
            <w:pPr>
              <w:shd w:val="clear" w:color="auto" w:fill="D9D9D9" w:themeFill="background1" w:themeFillShade="D9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  <w:p w:rsidR="0097643D" w:rsidRPr="00B9551A" w:rsidRDefault="0097643D" w:rsidP="0097643D">
            <w:pPr>
              <w:shd w:val="clear" w:color="auto" w:fill="D9D9D9" w:themeFill="background1" w:themeFillShade="D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8DA" w:rsidRPr="00B9551A" w:rsidRDefault="008E68DA" w:rsidP="00F222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5" w:type="dxa"/>
            <w:gridSpan w:val="2"/>
            <w:shd w:val="clear" w:color="auto" w:fill="D9D9D9" w:themeFill="background1" w:themeFillShade="D9"/>
          </w:tcPr>
          <w:p w:rsidR="008E68DA" w:rsidRPr="00B9551A" w:rsidRDefault="008E68DA" w:rsidP="004D03E1">
            <w:pPr>
              <w:shd w:val="clear" w:color="auto" w:fill="D9D9D9" w:themeFill="background1" w:themeFillShade="D9"/>
              <w:tabs>
                <w:tab w:val="left" w:pos="1153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66751" w:rsidRPr="00B9551A" w:rsidRDefault="00766751" w:rsidP="00766751">
      <w:pPr>
        <w:jc w:val="center"/>
        <w:rPr>
          <w:rFonts w:ascii="Times New Roman" w:hAnsi="Times New Roman" w:cs="Times New Roman"/>
          <w:b/>
        </w:rPr>
      </w:pPr>
    </w:p>
    <w:p w:rsidR="007E3C23" w:rsidRDefault="007E3C23" w:rsidP="00766751">
      <w:pPr>
        <w:rPr>
          <w:rFonts w:ascii="Times New Roman" w:hAnsi="Times New Roman" w:cs="Times New Roman"/>
          <w:b/>
          <w:sz w:val="32"/>
        </w:rPr>
      </w:pPr>
    </w:p>
    <w:p w:rsidR="004D03E1" w:rsidRDefault="004D03E1" w:rsidP="00766751">
      <w:pPr>
        <w:rPr>
          <w:rFonts w:ascii="Times New Roman" w:hAnsi="Times New Roman" w:cs="Times New Roman"/>
          <w:b/>
          <w:sz w:val="32"/>
        </w:rPr>
      </w:pPr>
    </w:p>
    <w:p w:rsidR="00766751" w:rsidRPr="00AD5A90" w:rsidRDefault="00766751" w:rsidP="00AD5A90">
      <w:pPr>
        <w:pStyle w:val="Prrafodelista"/>
        <w:numPr>
          <w:ilvl w:val="0"/>
          <w:numId w:val="8"/>
        </w:numPr>
        <w:rPr>
          <w:rFonts w:ascii="Times New Roman" w:hAnsi="Times New Roman" w:cs="Times New Roman"/>
          <w:b/>
          <w:sz w:val="28"/>
        </w:rPr>
      </w:pPr>
      <w:r w:rsidRPr="00AD5A90">
        <w:rPr>
          <w:rFonts w:ascii="Times New Roman" w:hAnsi="Times New Roman" w:cs="Times New Roman"/>
          <w:b/>
          <w:sz w:val="28"/>
        </w:rPr>
        <w:t>Uso de Recursos Financieros</w:t>
      </w:r>
    </w:p>
    <w:p w:rsidR="00766751" w:rsidRPr="00B9551A" w:rsidRDefault="00766751" w:rsidP="00766751">
      <w:pPr>
        <w:jc w:val="center"/>
        <w:rPr>
          <w:rFonts w:ascii="Times New Roman" w:hAnsi="Times New Roman" w:cs="Times New Roman"/>
          <w:sz w:val="6"/>
        </w:rPr>
      </w:pPr>
    </w:p>
    <w:tbl>
      <w:tblPr>
        <w:tblStyle w:val="Tablaconcuadrcula"/>
        <w:tblW w:w="894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954"/>
        <w:gridCol w:w="997"/>
        <w:gridCol w:w="997"/>
        <w:gridCol w:w="998"/>
      </w:tblGrid>
      <w:tr w:rsidR="00766751" w:rsidRPr="004D03E1" w:rsidTr="00962008">
        <w:trPr>
          <w:cantSplit/>
          <w:trHeight w:val="397"/>
        </w:trPr>
        <w:tc>
          <w:tcPr>
            <w:tcW w:w="5954" w:type="dxa"/>
            <w:shd w:val="clear" w:color="auto" w:fill="FFFFFF" w:themeFill="background1"/>
          </w:tcPr>
          <w:p w:rsidR="00766751" w:rsidRPr="004D03E1" w:rsidRDefault="00766751" w:rsidP="0076675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318" w:hanging="261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03E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Uso de la asignación presupuestaria:</w:t>
            </w:r>
          </w:p>
        </w:tc>
        <w:tc>
          <w:tcPr>
            <w:tcW w:w="2992" w:type="dxa"/>
            <w:gridSpan w:val="3"/>
            <w:shd w:val="clear" w:color="auto" w:fill="auto"/>
          </w:tcPr>
          <w:p w:rsidR="00766751" w:rsidRPr="004D03E1" w:rsidRDefault="00766751" w:rsidP="00F222D0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20382" w:rsidRPr="004D03E1" w:rsidTr="00962008">
        <w:trPr>
          <w:cantSplit/>
          <w:trHeight w:val="397"/>
        </w:trPr>
        <w:tc>
          <w:tcPr>
            <w:tcW w:w="5954" w:type="dxa"/>
            <w:shd w:val="clear" w:color="auto" w:fill="FFFFFF" w:themeFill="background1"/>
          </w:tcPr>
          <w:p w:rsidR="00C20382" w:rsidRPr="004D03E1" w:rsidRDefault="00C20382" w:rsidP="00007BE5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1026" w:hanging="283"/>
              <w:contextualSpacing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03E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Presupuesto vigente:</w:t>
            </w:r>
          </w:p>
        </w:tc>
        <w:tc>
          <w:tcPr>
            <w:tcW w:w="2992" w:type="dxa"/>
            <w:gridSpan w:val="3"/>
            <w:shd w:val="clear" w:color="auto" w:fill="D9D9D9" w:themeFill="background1" w:themeFillShade="D9"/>
          </w:tcPr>
          <w:p w:rsidR="00C20382" w:rsidRPr="004D03E1" w:rsidRDefault="00C20382" w:rsidP="00AA64F4">
            <w:pPr>
              <w:pStyle w:val="Sinespaciado"/>
              <w:spacing w:after="120"/>
              <w:jc w:val="right"/>
              <w:rPr>
                <w:sz w:val="24"/>
                <w:szCs w:val="24"/>
              </w:rPr>
            </w:pPr>
            <w:r w:rsidRPr="004D03E1">
              <w:rPr>
                <w:sz w:val="24"/>
                <w:szCs w:val="24"/>
              </w:rPr>
              <w:t>Q---------------------------</w:t>
            </w:r>
          </w:p>
        </w:tc>
      </w:tr>
      <w:tr w:rsidR="00C20382" w:rsidRPr="004D03E1" w:rsidTr="00962008">
        <w:trPr>
          <w:cantSplit/>
          <w:trHeight w:val="397"/>
        </w:trPr>
        <w:tc>
          <w:tcPr>
            <w:tcW w:w="5954" w:type="dxa"/>
            <w:shd w:val="clear" w:color="auto" w:fill="FFFFFF" w:themeFill="background1"/>
          </w:tcPr>
          <w:p w:rsidR="00C20382" w:rsidRPr="004D03E1" w:rsidRDefault="00C20382" w:rsidP="00007BE5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1026" w:hanging="283"/>
              <w:contextualSpacing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03E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Fuente(s) de financiamiento:</w:t>
            </w:r>
          </w:p>
        </w:tc>
        <w:tc>
          <w:tcPr>
            <w:tcW w:w="2992" w:type="dxa"/>
            <w:gridSpan w:val="3"/>
            <w:shd w:val="clear" w:color="auto" w:fill="D9D9D9" w:themeFill="background1" w:themeFillShade="D9"/>
          </w:tcPr>
          <w:p w:rsidR="00C20382" w:rsidRPr="004D03E1" w:rsidRDefault="00C20382" w:rsidP="00AA64F4">
            <w:pPr>
              <w:pStyle w:val="Sinespaciado"/>
              <w:spacing w:after="120"/>
              <w:jc w:val="right"/>
              <w:rPr>
                <w:sz w:val="24"/>
                <w:szCs w:val="24"/>
              </w:rPr>
            </w:pPr>
            <w:r w:rsidRPr="004D03E1">
              <w:rPr>
                <w:sz w:val="24"/>
                <w:szCs w:val="24"/>
              </w:rPr>
              <w:t>---------------------------</w:t>
            </w:r>
          </w:p>
        </w:tc>
      </w:tr>
      <w:tr w:rsidR="00C20382" w:rsidRPr="004D03E1" w:rsidTr="00962008">
        <w:trPr>
          <w:cantSplit/>
          <w:trHeight w:val="397"/>
        </w:trPr>
        <w:tc>
          <w:tcPr>
            <w:tcW w:w="5954" w:type="dxa"/>
            <w:shd w:val="clear" w:color="auto" w:fill="FFFFFF" w:themeFill="background1"/>
          </w:tcPr>
          <w:p w:rsidR="00C20382" w:rsidRPr="004D03E1" w:rsidRDefault="00C20382" w:rsidP="00007BE5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1026" w:hanging="283"/>
              <w:contextualSpacing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03E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Número de anticipos financieros otorgados: </w:t>
            </w:r>
          </w:p>
        </w:tc>
        <w:tc>
          <w:tcPr>
            <w:tcW w:w="997" w:type="dxa"/>
            <w:shd w:val="clear" w:color="auto" w:fill="D9D9D9" w:themeFill="background1" w:themeFillShade="D9"/>
          </w:tcPr>
          <w:p w:rsidR="00C20382" w:rsidRPr="004D03E1" w:rsidRDefault="00C20382" w:rsidP="00AA64F4">
            <w:pPr>
              <w:pStyle w:val="Sinespaciado"/>
              <w:spacing w:after="120"/>
              <w:jc w:val="center"/>
              <w:rPr>
                <w:sz w:val="24"/>
                <w:szCs w:val="24"/>
              </w:rPr>
            </w:pPr>
            <w:r w:rsidRPr="004D03E1">
              <w:rPr>
                <w:sz w:val="24"/>
                <w:szCs w:val="24"/>
              </w:rPr>
              <w:t>0</w:t>
            </w:r>
          </w:p>
        </w:tc>
        <w:tc>
          <w:tcPr>
            <w:tcW w:w="997" w:type="dxa"/>
            <w:shd w:val="clear" w:color="auto" w:fill="auto"/>
          </w:tcPr>
          <w:p w:rsidR="00C20382" w:rsidRPr="004D03E1" w:rsidRDefault="00C20382" w:rsidP="00AA64F4">
            <w:pPr>
              <w:pStyle w:val="Sinespaciado"/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98" w:type="dxa"/>
            <w:shd w:val="clear" w:color="auto" w:fill="auto"/>
          </w:tcPr>
          <w:p w:rsidR="00C20382" w:rsidRPr="004D03E1" w:rsidRDefault="00C20382" w:rsidP="00AA64F4">
            <w:pPr>
              <w:pStyle w:val="Sinespaciado"/>
              <w:spacing w:after="120"/>
              <w:jc w:val="center"/>
              <w:rPr>
                <w:sz w:val="24"/>
                <w:szCs w:val="24"/>
              </w:rPr>
            </w:pPr>
          </w:p>
        </w:tc>
      </w:tr>
      <w:tr w:rsidR="00C20382" w:rsidRPr="004D03E1" w:rsidTr="00962008">
        <w:trPr>
          <w:cantSplit/>
          <w:trHeight w:val="397"/>
        </w:trPr>
        <w:tc>
          <w:tcPr>
            <w:tcW w:w="5954" w:type="dxa"/>
            <w:shd w:val="clear" w:color="auto" w:fill="FFFFFF" w:themeFill="background1"/>
          </w:tcPr>
          <w:p w:rsidR="00C20382" w:rsidRPr="004D03E1" w:rsidRDefault="00C20382" w:rsidP="00007BE5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1026" w:hanging="283"/>
              <w:contextualSpacing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03E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Anticipos financieros otorgados en el período:</w:t>
            </w:r>
          </w:p>
        </w:tc>
        <w:tc>
          <w:tcPr>
            <w:tcW w:w="2992" w:type="dxa"/>
            <w:gridSpan w:val="3"/>
            <w:shd w:val="clear" w:color="auto" w:fill="D9D9D9" w:themeFill="background1" w:themeFillShade="D9"/>
          </w:tcPr>
          <w:p w:rsidR="00C20382" w:rsidRPr="004D03E1" w:rsidRDefault="00C20382" w:rsidP="00AA64F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D03E1">
              <w:rPr>
                <w:rFonts w:ascii="Times New Roman" w:hAnsi="Times New Roman" w:cs="Times New Roman"/>
                <w:sz w:val="24"/>
                <w:szCs w:val="24"/>
              </w:rPr>
              <w:t>Q--------------------------</w:t>
            </w:r>
          </w:p>
        </w:tc>
      </w:tr>
      <w:tr w:rsidR="00C20382" w:rsidRPr="004D03E1" w:rsidTr="00962008">
        <w:trPr>
          <w:cantSplit/>
          <w:trHeight w:val="397"/>
        </w:trPr>
        <w:tc>
          <w:tcPr>
            <w:tcW w:w="5954" w:type="dxa"/>
            <w:shd w:val="clear" w:color="auto" w:fill="FFFFFF" w:themeFill="background1"/>
          </w:tcPr>
          <w:p w:rsidR="00C20382" w:rsidRPr="004D03E1" w:rsidRDefault="00C20382" w:rsidP="00007BE5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1026" w:hanging="283"/>
              <w:contextualSpacing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03E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Ejecución presupuestaria registrada en SICOIN:</w:t>
            </w:r>
          </w:p>
        </w:tc>
        <w:tc>
          <w:tcPr>
            <w:tcW w:w="2992" w:type="dxa"/>
            <w:gridSpan w:val="3"/>
            <w:shd w:val="clear" w:color="auto" w:fill="D9D9D9" w:themeFill="background1" w:themeFillShade="D9"/>
          </w:tcPr>
          <w:p w:rsidR="00C20382" w:rsidRPr="004D03E1" w:rsidRDefault="00C20382" w:rsidP="00AA64F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D03E1">
              <w:rPr>
                <w:rFonts w:ascii="Times New Roman" w:hAnsi="Times New Roman" w:cs="Times New Roman"/>
                <w:sz w:val="24"/>
                <w:szCs w:val="24"/>
              </w:rPr>
              <w:t>Q--------------------------</w:t>
            </w:r>
          </w:p>
        </w:tc>
      </w:tr>
      <w:tr w:rsidR="00766751" w:rsidRPr="004D03E1" w:rsidTr="00962008">
        <w:trPr>
          <w:cantSplit/>
          <w:trHeight w:val="172"/>
        </w:trPr>
        <w:tc>
          <w:tcPr>
            <w:tcW w:w="8946" w:type="dxa"/>
            <w:gridSpan w:val="4"/>
            <w:shd w:val="clear" w:color="auto" w:fill="FFFFFF" w:themeFill="background1"/>
          </w:tcPr>
          <w:p w:rsidR="00766751" w:rsidRPr="004D03E1" w:rsidRDefault="00766751" w:rsidP="00F222D0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AA7B47" w:rsidRPr="004D03E1" w:rsidRDefault="00AA7B47" w:rsidP="00AA7B47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AA7B47" w:rsidRPr="004D03E1" w:rsidRDefault="00AA7B47" w:rsidP="00AA7B47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016F3B" w:rsidRPr="004D03E1" w:rsidRDefault="00016F3B" w:rsidP="00AA7B47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EF656B" w:rsidRDefault="00EF656B" w:rsidP="00766751">
      <w:pPr>
        <w:rPr>
          <w:rFonts w:ascii="Times New Roman" w:hAnsi="Times New Roman" w:cs="Times New Roman"/>
          <w:b/>
          <w:sz w:val="28"/>
        </w:rPr>
      </w:pPr>
    </w:p>
    <w:p w:rsidR="004D03E1" w:rsidRDefault="004D03E1" w:rsidP="00766751">
      <w:pPr>
        <w:rPr>
          <w:rFonts w:ascii="Times New Roman" w:hAnsi="Times New Roman" w:cs="Times New Roman"/>
          <w:b/>
          <w:sz w:val="28"/>
        </w:rPr>
      </w:pPr>
    </w:p>
    <w:p w:rsidR="004D03E1" w:rsidRDefault="004D03E1" w:rsidP="00766751">
      <w:pPr>
        <w:rPr>
          <w:rFonts w:ascii="Times New Roman" w:hAnsi="Times New Roman" w:cs="Times New Roman"/>
          <w:b/>
          <w:sz w:val="28"/>
        </w:rPr>
      </w:pPr>
    </w:p>
    <w:p w:rsidR="004D03E1" w:rsidRDefault="004D03E1" w:rsidP="00766751">
      <w:pPr>
        <w:rPr>
          <w:rFonts w:ascii="Times New Roman" w:hAnsi="Times New Roman" w:cs="Times New Roman"/>
          <w:b/>
          <w:sz w:val="28"/>
        </w:rPr>
      </w:pPr>
    </w:p>
    <w:p w:rsidR="004D03E1" w:rsidRDefault="004D03E1" w:rsidP="00766751">
      <w:pPr>
        <w:rPr>
          <w:rFonts w:ascii="Times New Roman" w:hAnsi="Times New Roman" w:cs="Times New Roman"/>
          <w:b/>
          <w:sz w:val="28"/>
        </w:rPr>
      </w:pPr>
    </w:p>
    <w:p w:rsidR="004D03E1" w:rsidRDefault="004D03E1" w:rsidP="00766751">
      <w:pPr>
        <w:rPr>
          <w:rFonts w:ascii="Times New Roman" w:hAnsi="Times New Roman" w:cs="Times New Roman"/>
          <w:b/>
          <w:sz w:val="28"/>
        </w:rPr>
      </w:pPr>
    </w:p>
    <w:p w:rsidR="00D90725" w:rsidRPr="00B9551A" w:rsidRDefault="00D90725" w:rsidP="00766751">
      <w:pPr>
        <w:rPr>
          <w:rFonts w:ascii="Times New Roman" w:hAnsi="Times New Roman" w:cs="Times New Roman"/>
          <w:b/>
          <w:sz w:val="28"/>
        </w:rPr>
      </w:pPr>
    </w:p>
    <w:p w:rsidR="00766751" w:rsidRPr="00AD5A90" w:rsidRDefault="00766751" w:rsidP="00AD5A90">
      <w:pPr>
        <w:pStyle w:val="Prrafodelista"/>
        <w:numPr>
          <w:ilvl w:val="0"/>
          <w:numId w:val="8"/>
        </w:numPr>
        <w:rPr>
          <w:rFonts w:ascii="Times New Roman" w:hAnsi="Times New Roman" w:cs="Times New Roman"/>
          <w:b/>
          <w:sz w:val="28"/>
        </w:rPr>
      </w:pPr>
      <w:r w:rsidRPr="00AD5A90">
        <w:rPr>
          <w:rFonts w:ascii="Times New Roman" w:hAnsi="Times New Roman" w:cs="Times New Roman"/>
          <w:b/>
          <w:sz w:val="28"/>
        </w:rPr>
        <w:t xml:space="preserve">Cumplimiento de Objetivos de la Unidad Ejecutora </w:t>
      </w:r>
    </w:p>
    <w:p w:rsidR="00EF656B" w:rsidRPr="00B9551A" w:rsidRDefault="00EF656B" w:rsidP="00766751">
      <w:pPr>
        <w:rPr>
          <w:rFonts w:ascii="Times New Roman" w:hAnsi="Times New Roman" w:cs="Times New Roman"/>
          <w:b/>
          <w:sz w:val="28"/>
        </w:rPr>
      </w:pPr>
    </w:p>
    <w:p w:rsidR="00766751" w:rsidRPr="00B9551A" w:rsidRDefault="00766751" w:rsidP="00EF656B">
      <w:pPr>
        <w:pStyle w:val="Prrafodelista"/>
        <w:numPr>
          <w:ilvl w:val="0"/>
          <w:numId w:val="1"/>
        </w:numPr>
        <w:spacing w:after="0" w:line="240" w:lineRule="auto"/>
        <w:ind w:left="851" w:hanging="79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9551A">
        <w:rPr>
          <w:rFonts w:ascii="Times New Roman" w:hAnsi="Times New Roman" w:cs="Times New Roman"/>
          <w:sz w:val="24"/>
          <w:szCs w:val="24"/>
        </w:rPr>
        <w:t xml:space="preserve">Detalle de cumplimiento de objetivos </w:t>
      </w:r>
      <w:r w:rsidR="00EF656B" w:rsidRPr="00B9551A">
        <w:rPr>
          <w:rFonts w:ascii="Times New Roman" w:hAnsi="Times New Roman" w:cs="Times New Roman"/>
          <w:sz w:val="24"/>
          <w:szCs w:val="24"/>
        </w:rPr>
        <w:t>acumulados (</w:t>
      </w:r>
      <w:r w:rsidRPr="00B9551A">
        <w:rPr>
          <w:rFonts w:ascii="Times New Roman" w:hAnsi="Times New Roman" w:cs="Times New Roman"/>
          <w:sz w:val="24"/>
          <w:szCs w:val="24"/>
        </w:rPr>
        <w:t>de enero al cuatrimestre evaluado</w:t>
      </w:r>
      <w:r w:rsidR="00EF656B" w:rsidRPr="00B9551A">
        <w:rPr>
          <w:rFonts w:ascii="Times New Roman" w:hAnsi="Times New Roman" w:cs="Times New Roman"/>
          <w:sz w:val="24"/>
          <w:szCs w:val="24"/>
        </w:rPr>
        <w:t>)</w:t>
      </w:r>
      <w:r w:rsidRPr="00B9551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66751" w:rsidRPr="00B9551A" w:rsidRDefault="00766751" w:rsidP="00766751">
      <w:pPr>
        <w:pStyle w:val="Prrafodelista"/>
        <w:spacing w:after="0" w:line="240" w:lineRule="auto"/>
        <w:ind w:left="31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aconcuadrcula"/>
        <w:tblW w:w="7162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77"/>
        <w:gridCol w:w="236"/>
        <w:gridCol w:w="2765"/>
        <w:gridCol w:w="236"/>
        <w:gridCol w:w="1383"/>
        <w:gridCol w:w="236"/>
        <w:gridCol w:w="1729"/>
      </w:tblGrid>
      <w:tr w:rsidR="00766751" w:rsidRPr="00B9551A" w:rsidTr="00C20382">
        <w:trPr>
          <w:trHeight w:val="598"/>
        </w:trPr>
        <w:tc>
          <w:tcPr>
            <w:tcW w:w="577" w:type="dxa"/>
            <w:shd w:val="clear" w:color="auto" w:fill="FFFFFF" w:themeFill="background1"/>
            <w:vAlign w:val="center"/>
          </w:tcPr>
          <w:p w:rsidR="00766751" w:rsidRPr="00B9551A" w:rsidRDefault="00766751" w:rsidP="00F222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551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No.</w:t>
            </w:r>
          </w:p>
        </w:tc>
        <w:tc>
          <w:tcPr>
            <w:tcW w:w="236" w:type="dxa"/>
            <w:shd w:val="clear" w:color="auto" w:fill="FFFFFF" w:themeFill="background1"/>
            <w:vAlign w:val="center"/>
          </w:tcPr>
          <w:p w:rsidR="00766751" w:rsidRPr="00B9551A" w:rsidRDefault="00766751" w:rsidP="00F222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shd w:val="clear" w:color="auto" w:fill="FFFFFF" w:themeFill="background1"/>
            <w:vAlign w:val="center"/>
          </w:tcPr>
          <w:p w:rsidR="00766751" w:rsidRPr="00B9551A" w:rsidRDefault="00766751" w:rsidP="00F222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551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Descripción del Objetivo Anual</w:t>
            </w:r>
          </w:p>
        </w:tc>
        <w:tc>
          <w:tcPr>
            <w:tcW w:w="236" w:type="dxa"/>
            <w:shd w:val="clear" w:color="auto" w:fill="FFFFFF" w:themeFill="background1"/>
          </w:tcPr>
          <w:p w:rsidR="00766751" w:rsidRPr="00B9551A" w:rsidRDefault="00766751" w:rsidP="00F222D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FFFFFF" w:themeFill="background1"/>
            <w:vAlign w:val="center"/>
          </w:tcPr>
          <w:p w:rsidR="00766751" w:rsidRPr="00B9551A" w:rsidRDefault="00766751" w:rsidP="00F222D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9551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Programado</w:t>
            </w:r>
          </w:p>
          <w:p w:rsidR="00766751" w:rsidRPr="00B9551A" w:rsidRDefault="00766751" w:rsidP="00F222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551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Anual</w:t>
            </w:r>
          </w:p>
        </w:tc>
        <w:tc>
          <w:tcPr>
            <w:tcW w:w="236" w:type="dxa"/>
            <w:shd w:val="clear" w:color="auto" w:fill="FFFFFF" w:themeFill="background1"/>
          </w:tcPr>
          <w:p w:rsidR="00766751" w:rsidRPr="00B9551A" w:rsidRDefault="00766751" w:rsidP="00F222D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29" w:type="dxa"/>
            <w:shd w:val="clear" w:color="auto" w:fill="FFFFFF" w:themeFill="background1"/>
            <w:vAlign w:val="center"/>
          </w:tcPr>
          <w:p w:rsidR="00766751" w:rsidRPr="00B9551A" w:rsidRDefault="00766751" w:rsidP="00F222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551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Grado de Cumplimiento al Cuatrimestre (%)</w:t>
            </w:r>
          </w:p>
        </w:tc>
      </w:tr>
      <w:tr w:rsidR="00766751" w:rsidRPr="00B9551A" w:rsidTr="00C20382">
        <w:trPr>
          <w:trHeight w:val="370"/>
        </w:trPr>
        <w:tc>
          <w:tcPr>
            <w:tcW w:w="577" w:type="dxa"/>
            <w:shd w:val="clear" w:color="auto" w:fill="D9D9D9" w:themeFill="background1" w:themeFillShade="D9"/>
          </w:tcPr>
          <w:p w:rsidR="00766751" w:rsidRPr="004D03E1" w:rsidRDefault="00C20382" w:rsidP="004D03E1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D03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------------</w:t>
            </w:r>
          </w:p>
        </w:tc>
        <w:tc>
          <w:tcPr>
            <w:tcW w:w="236" w:type="dxa"/>
            <w:shd w:val="clear" w:color="auto" w:fill="FFFFFF" w:themeFill="background1"/>
          </w:tcPr>
          <w:p w:rsidR="00766751" w:rsidRPr="004D03E1" w:rsidRDefault="00766751" w:rsidP="00F222D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shd w:val="clear" w:color="auto" w:fill="D9D9D9" w:themeFill="background1" w:themeFillShade="D9"/>
          </w:tcPr>
          <w:p w:rsidR="00766751" w:rsidRPr="004D03E1" w:rsidRDefault="00C20382" w:rsidP="004D03E1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D03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---------------------------------------------------------------------------------------------</w:t>
            </w:r>
          </w:p>
        </w:tc>
        <w:tc>
          <w:tcPr>
            <w:tcW w:w="236" w:type="dxa"/>
            <w:shd w:val="clear" w:color="auto" w:fill="FFFFFF" w:themeFill="background1"/>
          </w:tcPr>
          <w:p w:rsidR="00766751" w:rsidRPr="004D03E1" w:rsidRDefault="00766751" w:rsidP="00F222D0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D9D9D9" w:themeFill="background1" w:themeFillShade="D9"/>
          </w:tcPr>
          <w:p w:rsidR="00766751" w:rsidRPr="004D03E1" w:rsidRDefault="00C20382" w:rsidP="004D03E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D03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------------------------------------------</w:t>
            </w:r>
          </w:p>
        </w:tc>
        <w:tc>
          <w:tcPr>
            <w:tcW w:w="236" w:type="dxa"/>
            <w:shd w:val="clear" w:color="auto" w:fill="FFFFFF" w:themeFill="background1"/>
          </w:tcPr>
          <w:p w:rsidR="00766751" w:rsidRPr="004D03E1" w:rsidRDefault="00766751" w:rsidP="00F222D0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729" w:type="dxa"/>
            <w:shd w:val="clear" w:color="auto" w:fill="D9D9D9" w:themeFill="background1" w:themeFillShade="D9"/>
          </w:tcPr>
          <w:p w:rsidR="00766751" w:rsidRPr="004D03E1" w:rsidRDefault="00C20382" w:rsidP="004D03E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D03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------------------------------------------------------</w:t>
            </w:r>
          </w:p>
        </w:tc>
      </w:tr>
    </w:tbl>
    <w:p w:rsidR="00766751" w:rsidRPr="00B9551A" w:rsidRDefault="00766751" w:rsidP="00766751">
      <w:pPr>
        <w:pStyle w:val="Prrafodelista"/>
        <w:spacing w:after="0" w:line="240" w:lineRule="auto"/>
        <w:ind w:left="318"/>
        <w:contextualSpacing w:val="0"/>
        <w:jc w:val="both"/>
        <w:rPr>
          <w:rFonts w:ascii="Times New Roman" w:hAnsi="Times New Roman" w:cs="Times New Roman"/>
          <w:sz w:val="24"/>
        </w:rPr>
      </w:pPr>
    </w:p>
    <w:p w:rsidR="00016F3B" w:rsidRPr="00B9551A" w:rsidRDefault="00016F3B" w:rsidP="00766751">
      <w:pPr>
        <w:pStyle w:val="Prrafodelista"/>
        <w:spacing w:after="0" w:line="240" w:lineRule="auto"/>
        <w:ind w:left="318"/>
        <w:contextualSpacing w:val="0"/>
        <w:jc w:val="both"/>
        <w:rPr>
          <w:rFonts w:ascii="Times New Roman" w:hAnsi="Times New Roman" w:cs="Times New Roman"/>
          <w:sz w:val="24"/>
        </w:rPr>
      </w:pPr>
    </w:p>
    <w:p w:rsidR="00766751" w:rsidRPr="00B9551A" w:rsidRDefault="00766751" w:rsidP="00766751">
      <w:pPr>
        <w:pStyle w:val="Prrafodelista"/>
        <w:numPr>
          <w:ilvl w:val="0"/>
          <w:numId w:val="1"/>
        </w:numPr>
        <w:spacing w:after="0" w:line="240" w:lineRule="auto"/>
        <w:ind w:left="318" w:hanging="261"/>
        <w:contextualSpacing w:val="0"/>
        <w:jc w:val="both"/>
        <w:rPr>
          <w:rFonts w:ascii="Times New Roman" w:hAnsi="Times New Roman" w:cs="Times New Roman"/>
          <w:sz w:val="24"/>
        </w:rPr>
      </w:pPr>
      <w:r w:rsidRPr="00B9551A">
        <w:rPr>
          <w:rFonts w:ascii="Times New Roman" w:hAnsi="Times New Roman" w:cs="Times New Roman"/>
        </w:rPr>
        <w:t xml:space="preserve"> </w:t>
      </w:r>
      <w:r w:rsidR="00D41D79">
        <w:rPr>
          <w:rFonts w:ascii="Times New Roman" w:hAnsi="Times New Roman" w:cs="Times New Roman"/>
          <w:sz w:val="24"/>
        </w:rPr>
        <w:t>Población / Sector / E</w:t>
      </w:r>
      <w:r w:rsidRPr="00B9551A">
        <w:rPr>
          <w:rFonts w:ascii="Times New Roman" w:hAnsi="Times New Roman" w:cs="Times New Roman"/>
          <w:sz w:val="24"/>
        </w:rPr>
        <w:t>ntidad beneficiaria:</w:t>
      </w:r>
    </w:p>
    <w:p w:rsidR="00766751" w:rsidRPr="00B9551A" w:rsidRDefault="00766751" w:rsidP="00766751">
      <w:pPr>
        <w:pStyle w:val="Prrafodelista"/>
        <w:spacing w:after="0" w:line="240" w:lineRule="auto"/>
        <w:ind w:left="318"/>
        <w:contextualSpacing w:val="0"/>
        <w:jc w:val="both"/>
        <w:rPr>
          <w:rFonts w:ascii="Times New Roman" w:hAnsi="Times New Roman" w:cs="Times New Roman"/>
        </w:rPr>
      </w:pPr>
    </w:p>
    <w:tbl>
      <w:tblPr>
        <w:tblStyle w:val="Tablaconcuadrcula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6826"/>
      </w:tblGrid>
      <w:tr w:rsidR="00766751" w:rsidRPr="00B9551A" w:rsidTr="004D03E1">
        <w:trPr>
          <w:trHeight w:val="1578"/>
        </w:trPr>
        <w:tc>
          <w:tcPr>
            <w:tcW w:w="6826" w:type="dxa"/>
            <w:shd w:val="clear" w:color="auto" w:fill="D9D9D9" w:themeFill="background1" w:themeFillShade="D9"/>
          </w:tcPr>
          <w:p w:rsidR="00766751" w:rsidRPr="004D03E1" w:rsidRDefault="00766751" w:rsidP="00F222D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66751" w:rsidRPr="004D03E1" w:rsidRDefault="00C95F4C" w:rsidP="00D9072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03E1">
              <w:rPr>
                <w:rFonts w:ascii="Times New Roman" w:hAnsi="Times New Roman" w:cs="Times New Roman"/>
                <w:sz w:val="24"/>
                <w:szCs w:val="24"/>
              </w:rPr>
              <w:t>Agricultores en general</w:t>
            </w:r>
          </w:p>
          <w:p w:rsidR="00D90725" w:rsidRDefault="00D90725" w:rsidP="00D90725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4"/>
              </w:rPr>
            </w:pPr>
          </w:p>
          <w:p w:rsidR="00D90725" w:rsidRDefault="00D90725" w:rsidP="00D90725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4"/>
              </w:rPr>
            </w:pPr>
          </w:p>
          <w:p w:rsidR="00D90725" w:rsidRDefault="00D90725" w:rsidP="00D90725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4"/>
              </w:rPr>
            </w:pPr>
          </w:p>
          <w:p w:rsidR="00D90725" w:rsidRDefault="00D90725" w:rsidP="00D90725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4"/>
              </w:rPr>
            </w:pPr>
          </w:p>
          <w:p w:rsidR="00D90725" w:rsidRDefault="00D90725" w:rsidP="00D90725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4"/>
              </w:rPr>
            </w:pPr>
          </w:p>
          <w:p w:rsidR="00D90725" w:rsidRDefault="00D90725" w:rsidP="00D90725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4"/>
              </w:rPr>
            </w:pPr>
          </w:p>
          <w:p w:rsidR="00D90725" w:rsidRPr="00B9551A" w:rsidRDefault="00D90725" w:rsidP="00D9072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AD5A90" w:rsidRPr="00B9551A" w:rsidRDefault="00AD5A90" w:rsidP="00766751">
      <w:pPr>
        <w:jc w:val="both"/>
        <w:rPr>
          <w:rFonts w:ascii="Times New Roman" w:hAnsi="Times New Roman" w:cs="Times New Roman"/>
        </w:rPr>
      </w:pPr>
    </w:p>
    <w:p w:rsidR="00766751" w:rsidRPr="00AD5A90" w:rsidRDefault="005F3B0D" w:rsidP="00AD5A90">
      <w:pPr>
        <w:pStyle w:val="Prrafodelista"/>
        <w:numPr>
          <w:ilvl w:val="0"/>
          <w:numId w:val="8"/>
        </w:numPr>
        <w:rPr>
          <w:rFonts w:ascii="Times New Roman" w:hAnsi="Times New Roman" w:cs="Times New Roman"/>
          <w:b/>
          <w:sz w:val="28"/>
        </w:rPr>
      </w:pPr>
      <w:r w:rsidRPr="00AD5A90">
        <w:rPr>
          <w:rFonts w:ascii="Times New Roman" w:hAnsi="Times New Roman" w:cs="Times New Roman"/>
          <w:b/>
          <w:sz w:val="28"/>
        </w:rPr>
        <w:t xml:space="preserve">Seguimiento Físico </w:t>
      </w:r>
    </w:p>
    <w:p w:rsidR="001522E2" w:rsidRPr="00B9551A" w:rsidRDefault="001522E2" w:rsidP="00766751">
      <w:pPr>
        <w:rPr>
          <w:rFonts w:ascii="Times New Roman" w:hAnsi="Times New Roman" w:cs="Times New Roman"/>
          <w:b/>
          <w:sz w:val="28"/>
        </w:rPr>
      </w:pPr>
    </w:p>
    <w:p w:rsidR="00766751" w:rsidRPr="00B9551A" w:rsidRDefault="00766751" w:rsidP="00AD5A90">
      <w:pPr>
        <w:pStyle w:val="Prrafodelista"/>
        <w:numPr>
          <w:ilvl w:val="0"/>
          <w:numId w:val="1"/>
        </w:numPr>
        <w:spacing w:after="0" w:line="240" w:lineRule="auto"/>
        <w:ind w:hanging="502"/>
        <w:jc w:val="both"/>
        <w:rPr>
          <w:rFonts w:ascii="Times New Roman" w:hAnsi="Times New Roman" w:cs="Times New Roman"/>
        </w:rPr>
      </w:pPr>
      <w:r w:rsidRPr="00B9551A">
        <w:rPr>
          <w:rFonts w:ascii="Times New Roman" w:hAnsi="Times New Roman" w:cs="Times New Roman"/>
          <w:sz w:val="24"/>
          <w:szCs w:val="24"/>
        </w:rPr>
        <w:t>Descripción de los bienes entregados / servicios prestados / actividades financiadas por el fideicomiso:</w:t>
      </w:r>
    </w:p>
    <w:p w:rsidR="00766751" w:rsidRPr="00B9551A" w:rsidRDefault="00766751" w:rsidP="00766751">
      <w:pPr>
        <w:pStyle w:val="Prrafodelista"/>
        <w:spacing w:after="0" w:line="240" w:lineRule="auto"/>
        <w:ind w:left="644"/>
        <w:jc w:val="both"/>
        <w:rPr>
          <w:rFonts w:ascii="Times New Roman" w:hAnsi="Times New Roman" w:cs="Times New Roman"/>
        </w:rPr>
      </w:pPr>
    </w:p>
    <w:tbl>
      <w:tblPr>
        <w:tblStyle w:val="Tablaconcuadrcula"/>
        <w:tblW w:w="9214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83"/>
        <w:gridCol w:w="3119"/>
        <w:gridCol w:w="283"/>
        <w:gridCol w:w="3119"/>
        <w:gridCol w:w="283"/>
        <w:gridCol w:w="1276"/>
      </w:tblGrid>
      <w:tr w:rsidR="00766751" w:rsidRPr="00B9551A" w:rsidTr="007E3C23">
        <w:trPr>
          <w:trHeight w:val="613"/>
        </w:trPr>
        <w:tc>
          <w:tcPr>
            <w:tcW w:w="851" w:type="dxa"/>
            <w:shd w:val="clear" w:color="auto" w:fill="auto"/>
            <w:vAlign w:val="center"/>
          </w:tcPr>
          <w:p w:rsidR="00766751" w:rsidRPr="00B9551A" w:rsidRDefault="00766751" w:rsidP="00F222D0">
            <w:pPr>
              <w:pStyle w:val="Prrafodelista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B9551A"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No. </w:t>
            </w:r>
          </w:p>
        </w:tc>
        <w:tc>
          <w:tcPr>
            <w:tcW w:w="283" w:type="dxa"/>
          </w:tcPr>
          <w:p w:rsidR="00766751" w:rsidRPr="00B9551A" w:rsidRDefault="00766751" w:rsidP="00F222D0">
            <w:pPr>
              <w:pStyle w:val="Prrafodelista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766751" w:rsidRPr="00B9551A" w:rsidRDefault="00766751" w:rsidP="00F222D0">
            <w:pPr>
              <w:pStyle w:val="Prrafodelista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B9551A">
              <w:rPr>
                <w:rFonts w:ascii="Times New Roman" w:hAnsi="Times New Roman" w:cs="Times New Roman"/>
                <w:b/>
                <w:sz w:val="24"/>
                <w:szCs w:val="20"/>
              </w:rPr>
              <w:t>Bienes entregados / servicios prestados / actividades financiadas</w:t>
            </w:r>
          </w:p>
        </w:tc>
        <w:tc>
          <w:tcPr>
            <w:tcW w:w="283" w:type="dxa"/>
          </w:tcPr>
          <w:p w:rsidR="00766751" w:rsidRPr="00B9551A" w:rsidRDefault="00766751" w:rsidP="00F222D0">
            <w:pPr>
              <w:pStyle w:val="Prrafodelista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766751" w:rsidRPr="00B9551A" w:rsidRDefault="00766751" w:rsidP="00F222D0">
            <w:pPr>
              <w:pStyle w:val="Prrafodelista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B9551A">
              <w:rPr>
                <w:rFonts w:ascii="Times New Roman" w:hAnsi="Times New Roman" w:cs="Times New Roman"/>
                <w:b/>
                <w:sz w:val="24"/>
                <w:szCs w:val="20"/>
              </w:rPr>
              <w:t>Descripción</w:t>
            </w:r>
          </w:p>
        </w:tc>
        <w:tc>
          <w:tcPr>
            <w:tcW w:w="283" w:type="dxa"/>
          </w:tcPr>
          <w:p w:rsidR="00766751" w:rsidRPr="00B9551A" w:rsidRDefault="00766751" w:rsidP="00F222D0">
            <w:pPr>
              <w:pStyle w:val="Prrafodelista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66751" w:rsidRPr="00B9551A" w:rsidRDefault="00766751" w:rsidP="00F222D0">
            <w:pPr>
              <w:pStyle w:val="Prrafodelista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B9551A"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Unidad de Medida </w:t>
            </w:r>
          </w:p>
        </w:tc>
      </w:tr>
      <w:tr w:rsidR="001522E2" w:rsidRPr="00B9551A" w:rsidTr="007E3C23">
        <w:trPr>
          <w:trHeight w:val="332"/>
        </w:trPr>
        <w:tc>
          <w:tcPr>
            <w:tcW w:w="851" w:type="dxa"/>
            <w:shd w:val="clear" w:color="auto" w:fill="D9D9D9" w:themeFill="background1" w:themeFillShade="D9"/>
          </w:tcPr>
          <w:p w:rsidR="00766751" w:rsidRPr="004D03E1" w:rsidRDefault="00CE713F" w:rsidP="001F7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03E1">
              <w:rPr>
                <w:rFonts w:ascii="Times New Roman" w:hAnsi="Times New Roman" w:cs="Times New Roman"/>
                <w:sz w:val="24"/>
                <w:szCs w:val="24"/>
              </w:rPr>
              <w:t>--------------</w:t>
            </w:r>
          </w:p>
        </w:tc>
        <w:tc>
          <w:tcPr>
            <w:tcW w:w="283" w:type="dxa"/>
          </w:tcPr>
          <w:p w:rsidR="00766751" w:rsidRPr="004D03E1" w:rsidRDefault="00766751" w:rsidP="00F222D0">
            <w:pPr>
              <w:pStyle w:val="Prrafodelista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D9D9D9" w:themeFill="background1" w:themeFillShade="D9"/>
          </w:tcPr>
          <w:p w:rsidR="00766751" w:rsidRPr="004D03E1" w:rsidRDefault="00CE713F" w:rsidP="00907E0B">
            <w:pPr>
              <w:pStyle w:val="Prrafodelista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3E1">
              <w:rPr>
                <w:rFonts w:ascii="Times New Roman" w:hAnsi="Times New Roman" w:cs="Times New Roman"/>
                <w:sz w:val="24"/>
                <w:szCs w:val="24"/>
              </w:rPr>
              <w:t>------------------------------------------------------------------------</w:t>
            </w:r>
          </w:p>
        </w:tc>
        <w:tc>
          <w:tcPr>
            <w:tcW w:w="283" w:type="dxa"/>
          </w:tcPr>
          <w:p w:rsidR="00766751" w:rsidRPr="004D03E1" w:rsidRDefault="00766751" w:rsidP="00907E0B">
            <w:pPr>
              <w:pStyle w:val="Prrafodelista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D9D9D9" w:themeFill="background1" w:themeFillShade="D9"/>
          </w:tcPr>
          <w:p w:rsidR="00766751" w:rsidRPr="004D03E1" w:rsidRDefault="00CE713F" w:rsidP="00B9551A">
            <w:pPr>
              <w:pStyle w:val="Prrafodelista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3E1">
              <w:rPr>
                <w:rFonts w:ascii="Times New Roman" w:hAnsi="Times New Roman" w:cs="Times New Roman"/>
                <w:sz w:val="24"/>
                <w:szCs w:val="24"/>
              </w:rPr>
              <w:t>------------------------------------------------------------------------</w:t>
            </w:r>
          </w:p>
        </w:tc>
        <w:tc>
          <w:tcPr>
            <w:tcW w:w="283" w:type="dxa"/>
          </w:tcPr>
          <w:p w:rsidR="00766751" w:rsidRPr="004D03E1" w:rsidRDefault="00766751" w:rsidP="00907E0B">
            <w:pPr>
              <w:pStyle w:val="Prrafodelista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766751" w:rsidRPr="004D03E1" w:rsidRDefault="00CE713F" w:rsidP="004D03E1">
            <w:pPr>
              <w:pStyle w:val="Prrafodelista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3E1">
              <w:rPr>
                <w:rFonts w:ascii="Times New Roman" w:hAnsi="Times New Roman" w:cs="Times New Roman"/>
                <w:sz w:val="24"/>
                <w:szCs w:val="24"/>
              </w:rPr>
              <w:t>--------------------------</w:t>
            </w:r>
          </w:p>
        </w:tc>
      </w:tr>
    </w:tbl>
    <w:p w:rsidR="001F781A" w:rsidRDefault="001F781A"/>
    <w:p w:rsidR="00582C78" w:rsidRDefault="00582C78">
      <w:pPr>
        <w:rPr>
          <w:rFonts w:ascii="Times New Roman" w:hAnsi="Times New Roman" w:cs="Times New Roman"/>
          <w:lang w:val="en-US"/>
        </w:rPr>
      </w:pPr>
    </w:p>
    <w:p w:rsidR="00D41D79" w:rsidRDefault="00D41D79">
      <w:pPr>
        <w:rPr>
          <w:rFonts w:ascii="Times New Roman" w:hAnsi="Times New Roman" w:cs="Times New Roman"/>
          <w:lang w:val="en-US"/>
        </w:rPr>
      </w:pPr>
    </w:p>
    <w:p w:rsidR="0034144A" w:rsidRDefault="0034144A">
      <w:pPr>
        <w:rPr>
          <w:rFonts w:ascii="Times New Roman" w:hAnsi="Times New Roman" w:cs="Times New Roman"/>
          <w:lang w:val="en-US"/>
        </w:rPr>
      </w:pPr>
    </w:p>
    <w:p w:rsidR="0034144A" w:rsidRPr="001259DE" w:rsidRDefault="0097015B" w:rsidP="0034144A">
      <w:pPr>
        <w:pStyle w:val="Prrafodelista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259DE">
        <w:rPr>
          <w:rFonts w:ascii="Times New Roman" w:hAnsi="Times New Roman" w:cs="Times New Roman"/>
          <w:sz w:val="24"/>
          <w:szCs w:val="24"/>
        </w:rPr>
        <w:t xml:space="preserve"> </w:t>
      </w:r>
      <w:r w:rsidR="0034144A" w:rsidRPr="001259DE">
        <w:rPr>
          <w:rFonts w:ascii="Times New Roman" w:hAnsi="Times New Roman" w:cs="Times New Roman"/>
          <w:sz w:val="24"/>
          <w:szCs w:val="24"/>
        </w:rPr>
        <w:t>Bienes entregados / servicios prestados / actividades financiadas por el fideicomiso en el cuatrimestre evaluado y acumulado.</w:t>
      </w:r>
    </w:p>
    <w:p w:rsidR="001259DE" w:rsidRDefault="001259DE" w:rsidP="0034144A"/>
    <w:p w:rsidR="00AD5A90" w:rsidRDefault="00AD5A90" w:rsidP="0034144A"/>
    <w:tbl>
      <w:tblPr>
        <w:tblStyle w:val="Tablaconcuadrcula"/>
        <w:tblpPr w:leftFromText="141" w:rightFromText="141" w:vertAnchor="page" w:horzAnchor="margin" w:tblpY="3684"/>
        <w:tblOverlap w:val="never"/>
        <w:tblW w:w="89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64"/>
        <w:gridCol w:w="2458"/>
        <w:gridCol w:w="236"/>
        <w:gridCol w:w="1606"/>
        <w:gridCol w:w="236"/>
        <w:gridCol w:w="1040"/>
        <w:gridCol w:w="236"/>
        <w:gridCol w:w="1040"/>
        <w:gridCol w:w="236"/>
        <w:gridCol w:w="1040"/>
      </w:tblGrid>
      <w:tr w:rsidR="004D03E1" w:rsidRPr="0034144A" w:rsidTr="004D03E1">
        <w:trPr>
          <w:trHeight w:val="410"/>
        </w:trPr>
        <w:tc>
          <w:tcPr>
            <w:tcW w:w="534" w:type="dxa"/>
            <w:vMerge w:val="restart"/>
          </w:tcPr>
          <w:p w:rsidR="004D03E1" w:rsidRPr="00A43DB0" w:rsidRDefault="004D03E1" w:rsidP="004D03E1">
            <w:pPr>
              <w:spacing w:after="20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DB0">
              <w:rPr>
                <w:rFonts w:ascii="Times New Roman" w:hAnsi="Times New Roman" w:cs="Times New Roman"/>
                <w:b/>
                <w:sz w:val="20"/>
                <w:szCs w:val="20"/>
              </w:rPr>
              <w:t>No.</w:t>
            </w:r>
          </w:p>
        </w:tc>
        <w:tc>
          <w:tcPr>
            <w:tcW w:w="264" w:type="dxa"/>
            <w:vMerge w:val="restart"/>
          </w:tcPr>
          <w:p w:rsidR="004D03E1" w:rsidRPr="00A43DB0" w:rsidRDefault="004D03E1" w:rsidP="004D03E1">
            <w:pPr>
              <w:spacing w:after="20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58" w:type="dxa"/>
            <w:vMerge w:val="restart"/>
          </w:tcPr>
          <w:p w:rsidR="004D03E1" w:rsidRPr="00A43DB0" w:rsidRDefault="004D03E1" w:rsidP="004D03E1">
            <w:pPr>
              <w:spacing w:after="20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DB0">
              <w:rPr>
                <w:rFonts w:ascii="Times New Roman" w:hAnsi="Times New Roman" w:cs="Times New Roman"/>
                <w:b/>
                <w:sz w:val="20"/>
                <w:szCs w:val="20"/>
              </w:rPr>
              <w:t>Bienes entregados / servicios</w:t>
            </w:r>
          </w:p>
        </w:tc>
        <w:tc>
          <w:tcPr>
            <w:tcW w:w="236" w:type="dxa"/>
            <w:vMerge w:val="restart"/>
          </w:tcPr>
          <w:p w:rsidR="004D03E1" w:rsidRPr="00A43DB0" w:rsidRDefault="004D03E1" w:rsidP="004D03E1">
            <w:pPr>
              <w:spacing w:after="20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06" w:type="dxa"/>
            <w:vMerge w:val="restart"/>
          </w:tcPr>
          <w:p w:rsidR="004D03E1" w:rsidRPr="00A43DB0" w:rsidRDefault="004D03E1" w:rsidP="004D03E1">
            <w:pPr>
              <w:spacing w:after="20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DB0">
              <w:rPr>
                <w:rFonts w:ascii="Times New Roman" w:hAnsi="Times New Roman" w:cs="Times New Roman"/>
                <w:b/>
                <w:sz w:val="20"/>
                <w:szCs w:val="20"/>
              </w:rPr>
              <w:t>Cantidad Aprobada (anual)</w:t>
            </w:r>
          </w:p>
        </w:tc>
        <w:tc>
          <w:tcPr>
            <w:tcW w:w="236" w:type="dxa"/>
          </w:tcPr>
          <w:p w:rsidR="004D03E1" w:rsidRPr="00A43DB0" w:rsidRDefault="004D03E1" w:rsidP="004D03E1">
            <w:pPr>
              <w:spacing w:after="20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92" w:type="dxa"/>
            <w:gridSpan w:val="5"/>
          </w:tcPr>
          <w:p w:rsidR="004D03E1" w:rsidRPr="00A43DB0" w:rsidRDefault="004D03E1" w:rsidP="004D03E1">
            <w:pPr>
              <w:spacing w:after="20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DB0">
              <w:rPr>
                <w:rFonts w:ascii="Times New Roman" w:hAnsi="Times New Roman" w:cs="Times New Roman"/>
                <w:b/>
                <w:sz w:val="20"/>
                <w:szCs w:val="20"/>
              </w:rPr>
              <w:t>Cantidad entregada durante el cuatrimestre</w:t>
            </w:r>
          </w:p>
        </w:tc>
      </w:tr>
      <w:tr w:rsidR="004D03E1" w:rsidRPr="0034144A" w:rsidTr="004D03E1">
        <w:trPr>
          <w:trHeight w:val="95"/>
        </w:trPr>
        <w:tc>
          <w:tcPr>
            <w:tcW w:w="534" w:type="dxa"/>
            <w:vMerge/>
            <w:vAlign w:val="center"/>
          </w:tcPr>
          <w:p w:rsidR="004D03E1" w:rsidRPr="0034144A" w:rsidRDefault="004D03E1" w:rsidP="004D03E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4" w:type="dxa"/>
            <w:vMerge/>
            <w:vAlign w:val="center"/>
          </w:tcPr>
          <w:p w:rsidR="004D03E1" w:rsidRPr="0034144A" w:rsidRDefault="004D03E1" w:rsidP="004D03E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58" w:type="dxa"/>
            <w:vMerge/>
            <w:vAlign w:val="center"/>
          </w:tcPr>
          <w:p w:rsidR="004D03E1" w:rsidRPr="0034144A" w:rsidRDefault="004D03E1" w:rsidP="004D03E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6" w:type="dxa"/>
            <w:vMerge/>
            <w:vAlign w:val="center"/>
          </w:tcPr>
          <w:p w:rsidR="004D03E1" w:rsidRPr="0034144A" w:rsidRDefault="004D03E1" w:rsidP="004D03E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06" w:type="dxa"/>
            <w:vMerge/>
            <w:vAlign w:val="center"/>
          </w:tcPr>
          <w:p w:rsidR="004D03E1" w:rsidRPr="0034144A" w:rsidRDefault="004D03E1" w:rsidP="004D03E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:rsidR="004D03E1" w:rsidRPr="0034144A" w:rsidRDefault="004D03E1" w:rsidP="004D03E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40" w:type="dxa"/>
            <w:vAlign w:val="center"/>
          </w:tcPr>
          <w:p w:rsidR="004D03E1" w:rsidRPr="0034144A" w:rsidRDefault="004D03E1" w:rsidP="004D0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44A">
              <w:rPr>
                <w:rFonts w:ascii="Times New Roman" w:hAnsi="Times New Roman" w:cs="Times New Roman"/>
                <w:sz w:val="20"/>
                <w:szCs w:val="20"/>
              </w:rPr>
              <w:t>1er.</w:t>
            </w:r>
          </w:p>
          <w:p w:rsidR="004D03E1" w:rsidRPr="0034144A" w:rsidRDefault="004D03E1" w:rsidP="004D0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44A">
              <w:rPr>
                <w:rFonts w:ascii="Times New Roman" w:hAnsi="Times New Roman" w:cs="Times New Roman"/>
                <w:sz w:val="20"/>
                <w:szCs w:val="20"/>
              </w:rPr>
              <w:t>Ene-Abr</w:t>
            </w:r>
          </w:p>
        </w:tc>
        <w:tc>
          <w:tcPr>
            <w:tcW w:w="236" w:type="dxa"/>
            <w:vAlign w:val="center"/>
          </w:tcPr>
          <w:p w:rsidR="004D03E1" w:rsidRPr="0034144A" w:rsidRDefault="004D03E1" w:rsidP="004D0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vAlign w:val="center"/>
          </w:tcPr>
          <w:p w:rsidR="004D03E1" w:rsidRPr="0034144A" w:rsidRDefault="004D03E1" w:rsidP="004D0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44A">
              <w:rPr>
                <w:rFonts w:ascii="Times New Roman" w:hAnsi="Times New Roman" w:cs="Times New Roman"/>
                <w:sz w:val="20"/>
                <w:szCs w:val="20"/>
              </w:rPr>
              <w:t>2do.</w:t>
            </w:r>
          </w:p>
          <w:p w:rsidR="004D03E1" w:rsidRPr="0034144A" w:rsidRDefault="004D03E1" w:rsidP="004D0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144A">
              <w:rPr>
                <w:rFonts w:ascii="Times New Roman" w:hAnsi="Times New Roman" w:cs="Times New Roman"/>
                <w:sz w:val="20"/>
                <w:szCs w:val="20"/>
              </w:rPr>
              <w:t>May-Ago</w:t>
            </w:r>
            <w:proofErr w:type="spellEnd"/>
          </w:p>
        </w:tc>
        <w:tc>
          <w:tcPr>
            <w:tcW w:w="236" w:type="dxa"/>
            <w:vAlign w:val="center"/>
          </w:tcPr>
          <w:p w:rsidR="004D03E1" w:rsidRPr="0034144A" w:rsidRDefault="004D03E1" w:rsidP="004D0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vAlign w:val="center"/>
          </w:tcPr>
          <w:p w:rsidR="004D03E1" w:rsidRPr="0034144A" w:rsidRDefault="004D03E1" w:rsidP="004D0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44A">
              <w:rPr>
                <w:rFonts w:ascii="Times New Roman" w:hAnsi="Times New Roman" w:cs="Times New Roman"/>
                <w:sz w:val="20"/>
                <w:szCs w:val="20"/>
              </w:rPr>
              <w:t>3ro.</w:t>
            </w:r>
          </w:p>
          <w:p w:rsidR="004D03E1" w:rsidRPr="0034144A" w:rsidRDefault="004D03E1" w:rsidP="004D0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144A">
              <w:rPr>
                <w:rFonts w:ascii="Times New Roman" w:hAnsi="Times New Roman" w:cs="Times New Roman"/>
                <w:sz w:val="20"/>
                <w:szCs w:val="20"/>
              </w:rPr>
              <w:t>Sep</w:t>
            </w:r>
            <w:proofErr w:type="spellEnd"/>
            <w:r w:rsidRPr="0034144A">
              <w:rPr>
                <w:rFonts w:ascii="Times New Roman" w:hAnsi="Times New Roman" w:cs="Times New Roman"/>
                <w:sz w:val="20"/>
                <w:szCs w:val="20"/>
              </w:rPr>
              <w:t>-Dic</w:t>
            </w:r>
          </w:p>
        </w:tc>
      </w:tr>
      <w:tr w:rsidR="004D03E1" w:rsidRPr="0034144A" w:rsidTr="004D03E1">
        <w:trPr>
          <w:trHeight w:val="588"/>
        </w:trPr>
        <w:tc>
          <w:tcPr>
            <w:tcW w:w="534" w:type="dxa"/>
            <w:shd w:val="clear" w:color="auto" w:fill="D9D9D9" w:themeFill="background1" w:themeFillShade="D9"/>
          </w:tcPr>
          <w:p w:rsidR="004D03E1" w:rsidRPr="004D03E1" w:rsidRDefault="004D03E1" w:rsidP="004D03E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03E1">
              <w:rPr>
                <w:rFonts w:ascii="Times New Roman" w:hAnsi="Times New Roman" w:cs="Times New Roman"/>
                <w:i/>
                <w:sz w:val="24"/>
                <w:szCs w:val="24"/>
              </w:rPr>
              <w:t>---------</w:t>
            </w:r>
          </w:p>
        </w:tc>
        <w:tc>
          <w:tcPr>
            <w:tcW w:w="264" w:type="dxa"/>
          </w:tcPr>
          <w:p w:rsidR="004D03E1" w:rsidRPr="004D03E1" w:rsidRDefault="004D03E1" w:rsidP="004D03E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458" w:type="dxa"/>
            <w:shd w:val="clear" w:color="auto" w:fill="D9D9D9" w:themeFill="background1" w:themeFillShade="D9"/>
          </w:tcPr>
          <w:p w:rsidR="004D03E1" w:rsidRPr="004D03E1" w:rsidRDefault="004D03E1" w:rsidP="004D03E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03E1">
              <w:rPr>
                <w:rFonts w:ascii="Times New Roman" w:hAnsi="Times New Roman" w:cs="Times New Roman"/>
                <w:i/>
                <w:sz w:val="24"/>
                <w:szCs w:val="24"/>
              </w:rPr>
              <w:t>------------------------------------------------------------------------------------</w:t>
            </w:r>
          </w:p>
        </w:tc>
        <w:tc>
          <w:tcPr>
            <w:tcW w:w="236" w:type="dxa"/>
          </w:tcPr>
          <w:p w:rsidR="004D03E1" w:rsidRPr="004D03E1" w:rsidRDefault="004D03E1" w:rsidP="004D03E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06" w:type="dxa"/>
            <w:shd w:val="clear" w:color="auto" w:fill="D9D9D9" w:themeFill="background1" w:themeFillShade="D9"/>
          </w:tcPr>
          <w:p w:rsidR="004D03E1" w:rsidRPr="004D03E1" w:rsidRDefault="004D03E1" w:rsidP="004D03E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03E1">
              <w:rPr>
                <w:rFonts w:ascii="Times New Roman" w:hAnsi="Times New Roman" w:cs="Times New Roman"/>
                <w:i/>
                <w:sz w:val="24"/>
                <w:szCs w:val="24"/>
              </w:rPr>
              <w:t>---------------------------------------------------</w:t>
            </w:r>
          </w:p>
        </w:tc>
        <w:tc>
          <w:tcPr>
            <w:tcW w:w="236" w:type="dxa"/>
          </w:tcPr>
          <w:p w:rsidR="004D03E1" w:rsidRPr="004D03E1" w:rsidRDefault="004D03E1" w:rsidP="004D03E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40" w:type="dxa"/>
            <w:shd w:val="clear" w:color="auto" w:fill="D9D9D9" w:themeFill="background1" w:themeFillShade="D9"/>
          </w:tcPr>
          <w:p w:rsidR="004D03E1" w:rsidRPr="004D03E1" w:rsidRDefault="004D03E1" w:rsidP="004D03E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03E1">
              <w:rPr>
                <w:rFonts w:ascii="Times New Roman" w:hAnsi="Times New Roman" w:cs="Times New Roman"/>
                <w:i/>
                <w:sz w:val="24"/>
                <w:szCs w:val="24"/>
              </w:rPr>
              <w:t>------------------------------</w:t>
            </w:r>
          </w:p>
        </w:tc>
        <w:tc>
          <w:tcPr>
            <w:tcW w:w="236" w:type="dxa"/>
          </w:tcPr>
          <w:p w:rsidR="004D03E1" w:rsidRPr="004D03E1" w:rsidRDefault="004D03E1" w:rsidP="004D03E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40" w:type="dxa"/>
            <w:shd w:val="clear" w:color="auto" w:fill="D9D9D9" w:themeFill="background1" w:themeFillShade="D9"/>
          </w:tcPr>
          <w:p w:rsidR="004D03E1" w:rsidRPr="004D03E1" w:rsidRDefault="004D03E1" w:rsidP="004D03E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36" w:type="dxa"/>
          </w:tcPr>
          <w:p w:rsidR="004D03E1" w:rsidRPr="004D03E1" w:rsidRDefault="004D03E1" w:rsidP="004D03E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40" w:type="dxa"/>
            <w:shd w:val="clear" w:color="auto" w:fill="D9D9D9" w:themeFill="background1" w:themeFillShade="D9"/>
          </w:tcPr>
          <w:p w:rsidR="004D03E1" w:rsidRPr="004D03E1" w:rsidRDefault="004D03E1" w:rsidP="004D03E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AD5A90" w:rsidRDefault="00AD5A90" w:rsidP="0034144A"/>
    <w:p w:rsidR="00AD5A90" w:rsidRDefault="00AD5A90" w:rsidP="0034144A"/>
    <w:tbl>
      <w:tblPr>
        <w:tblStyle w:val="Tablaconcuadrcula"/>
        <w:tblW w:w="935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1259DE" w:rsidRPr="001259DE" w:rsidTr="001259DE">
        <w:trPr>
          <w:trHeight w:val="444"/>
        </w:trPr>
        <w:tc>
          <w:tcPr>
            <w:tcW w:w="9356" w:type="dxa"/>
            <w:vAlign w:val="center"/>
          </w:tcPr>
          <w:p w:rsidR="001259DE" w:rsidRPr="001259DE" w:rsidRDefault="001259DE" w:rsidP="00AD5A90">
            <w:pPr>
              <w:pStyle w:val="Prrafodelista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D5A90">
              <w:rPr>
                <w:rFonts w:ascii="Times New Roman" w:hAnsi="Times New Roman" w:cs="Times New Roman"/>
                <w:b/>
                <w:sz w:val="28"/>
              </w:rPr>
              <w:t>Gestión Administrativa de la Unidad Ejecutora</w:t>
            </w:r>
          </w:p>
        </w:tc>
      </w:tr>
      <w:tr w:rsidR="001259DE" w:rsidRPr="004D03E1" w:rsidTr="001259DE">
        <w:trPr>
          <w:trHeight w:val="444"/>
        </w:trPr>
        <w:tc>
          <w:tcPr>
            <w:tcW w:w="9356" w:type="dxa"/>
            <w:vAlign w:val="center"/>
          </w:tcPr>
          <w:p w:rsidR="001259DE" w:rsidRPr="004D03E1" w:rsidRDefault="001259DE" w:rsidP="001259DE">
            <w:pPr>
              <w:pStyle w:val="Prrafodelista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03E1">
              <w:rPr>
                <w:rFonts w:ascii="Times New Roman" w:hAnsi="Times New Roman" w:cs="Times New Roman"/>
                <w:sz w:val="24"/>
                <w:szCs w:val="24"/>
              </w:rPr>
              <w:t>Impactos esperados:</w:t>
            </w:r>
          </w:p>
        </w:tc>
      </w:tr>
      <w:tr w:rsidR="001259DE" w:rsidRPr="004D03E1" w:rsidTr="001259DE">
        <w:trPr>
          <w:trHeight w:val="444"/>
        </w:trPr>
        <w:tc>
          <w:tcPr>
            <w:tcW w:w="9356" w:type="dxa"/>
            <w:shd w:val="clear" w:color="auto" w:fill="D9D9D9" w:themeFill="background1" w:themeFillShade="D9"/>
            <w:vAlign w:val="center"/>
          </w:tcPr>
          <w:p w:rsidR="001259DE" w:rsidRPr="004D03E1" w:rsidRDefault="001259DE" w:rsidP="00D336B2">
            <w:pPr>
              <w:pStyle w:val="Prrafodelista"/>
              <w:spacing w:after="0" w:line="240" w:lineRule="auto"/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53B1" w:rsidRPr="004D03E1" w:rsidRDefault="00C053B1" w:rsidP="00C053B1">
            <w:pPr>
              <w:pStyle w:val="Prrafodelista"/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4D03E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4D03E1">
              <w:rPr>
                <w:rFonts w:ascii="Times New Roman" w:hAnsi="Times New Roman" w:cs="Times New Roman"/>
                <w:sz w:val="24"/>
                <w:szCs w:val="24"/>
              </w:rPr>
              <w:tab/>
              <w:t>Mejorar la agricultura</w:t>
            </w:r>
          </w:p>
          <w:p w:rsidR="00C053B1" w:rsidRPr="004D03E1" w:rsidRDefault="00C053B1" w:rsidP="00C053B1">
            <w:pPr>
              <w:pStyle w:val="Prrafodelista"/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4D03E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4D03E1">
              <w:rPr>
                <w:rFonts w:ascii="Times New Roman" w:hAnsi="Times New Roman" w:cs="Times New Roman"/>
                <w:sz w:val="24"/>
                <w:szCs w:val="24"/>
              </w:rPr>
              <w:tab/>
              <w:t>Brindar apoyo a la agricultura</w:t>
            </w:r>
          </w:p>
          <w:p w:rsidR="001259DE" w:rsidRPr="004D03E1" w:rsidRDefault="00C053B1" w:rsidP="00C053B1">
            <w:pPr>
              <w:pStyle w:val="Prrafodelista"/>
              <w:spacing w:after="0" w:line="240" w:lineRule="auto"/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4D03E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4D03E1">
              <w:rPr>
                <w:rFonts w:ascii="Times New Roman" w:hAnsi="Times New Roman" w:cs="Times New Roman"/>
                <w:sz w:val="24"/>
                <w:szCs w:val="24"/>
              </w:rPr>
              <w:tab/>
              <w:t>Apoyo a la Micro Empresa Rural</w:t>
            </w:r>
          </w:p>
          <w:p w:rsidR="001259DE" w:rsidRPr="004D03E1" w:rsidRDefault="001259DE" w:rsidP="00C053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9DE" w:rsidRPr="004D03E1" w:rsidTr="001259DE">
        <w:trPr>
          <w:trHeight w:val="444"/>
        </w:trPr>
        <w:tc>
          <w:tcPr>
            <w:tcW w:w="9356" w:type="dxa"/>
            <w:vAlign w:val="center"/>
          </w:tcPr>
          <w:p w:rsidR="001259DE" w:rsidRPr="004D03E1" w:rsidRDefault="001259DE" w:rsidP="001259DE">
            <w:pPr>
              <w:pStyle w:val="Prrafodelista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03E1">
              <w:rPr>
                <w:rFonts w:ascii="Times New Roman" w:hAnsi="Times New Roman" w:cs="Times New Roman"/>
                <w:sz w:val="24"/>
                <w:szCs w:val="24"/>
              </w:rPr>
              <w:t>Fortalezas y factores positivos identificados en el período:</w:t>
            </w:r>
          </w:p>
        </w:tc>
      </w:tr>
      <w:tr w:rsidR="001259DE" w:rsidRPr="004D03E1" w:rsidTr="001259DE">
        <w:trPr>
          <w:trHeight w:val="1230"/>
        </w:trPr>
        <w:tc>
          <w:tcPr>
            <w:tcW w:w="9356" w:type="dxa"/>
            <w:shd w:val="clear" w:color="auto" w:fill="D9D9D9" w:themeFill="background1" w:themeFillShade="D9"/>
          </w:tcPr>
          <w:p w:rsidR="001259DE" w:rsidRPr="004D03E1" w:rsidRDefault="001259DE" w:rsidP="00D336B2">
            <w:pPr>
              <w:pStyle w:val="Prrafodelista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59DE" w:rsidRPr="004D03E1" w:rsidRDefault="00C053B1" w:rsidP="00C053B1">
            <w:pPr>
              <w:pStyle w:val="Prrafodelista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3E1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plazo del Fideicomiso del fideicomiso finaliza el 03 de septiembre de 2021</w:t>
            </w:r>
          </w:p>
        </w:tc>
      </w:tr>
      <w:tr w:rsidR="001259DE" w:rsidRPr="004D03E1" w:rsidTr="001259DE">
        <w:trPr>
          <w:trHeight w:val="444"/>
        </w:trPr>
        <w:tc>
          <w:tcPr>
            <w:tcW w:w="9356" w:type="dxa"/>
            <w:vAlign w:val="center"/>
          </w:tcPr>
          <w:p w:rsidR="001259DE" w:rsidRPr="004D03E1" w:rsidRDefault="001259DE" w:rsidP="001259DE">
            <w:pPr>
              <w:pStyle w:val="Prrafodelista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03E1">
              <w:rPr>
                <w:rFonts w:ascii="Times New Roman" w:hAnsi="Times New Roman" w:cs="Times New Roman"/>
                <w:sz w:val="24"/>
                <w:szCs w:val="24"/>
              </w:rPr>
              <w:t>Debilidades y obstáculos enfrentados en el período:</w:t>
            </w:r>
          </w:p>
        </w:tc>
      </w:tr>
      <w:tr w:rsidR="001259DE" w:rsidRPr="004D03E1" w:rsidTr="001259DE">
        <w:trPr>
          <w:trHeight w:val="444"/>
        </w:trPr>
        <w:tc>
          <w:tcPr>
            <w:tcW w:w="9356" w:type="dxa"/>
            <w:shd w:val="clear" w:color="auto" w:fill="D9D9D9" w:themeFill="background1" w:themeFillShade="D9"/>
            <w:vAlign w:val="center"/>
          </w:tcPr>
          <w:p w:rsidR="001259DE" w:rsidRPr="004D03E1" w:rsidRDefault="001259DE" w:rsidP="00D336B2">
            <w:pPr>
              <w:pStyle w:val="Prrafodelista"/>
              <w:spacing w:after="0" w:line="240" w:lineRule="auto"/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53B1" w:rsidRPr="004D03E1" w:rsidRDefault="00C053B1" w:rsidP="00C053B1">
            <w:pPr>
              <w:pStyle w:val="Prrafodelista"/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3E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4D03E1">
              <w:rPr>
                <w:rFonts w:ascii="Times New Roman" w:hAnsi="Times New Roman" w:cs="Times New Roman"/>
                <w:sz w:val="24"/>
                <w:szCs w:val="24"/>
              </w:rPr>
              <w:tab/>
              <w:t>El Fiduciario no cumple con promocionar el otorgamiento de crédito para no mantener fondos ociosos</w:t>
            </w:r>
          </w:p>
          <w:p w:rsidR="00C053B1" w:rsidRPr="004D03E1" w:rsidRDefault="00C053B1" w:rsidP="00C053B1">
            <w:pPr>
              <w:pStyle w:val="Prrafodelista"/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3E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4D03E1">
              <w:rPr>
                <w:rFonts w:ascii="Times New Roman" w:hAnsi="Times New Roman" w:cs="Times New Roman"/>
                <w:sz w:val="24"/>
                <w:szCs w:val="24"/>
              </w:rPr>
              <w:tab/>
              <w:t>El fiduciario no cumple con las gestiones de recuperación de créditos e intereses.</w:t>
            </w:r>
          </w:p>
          <w:p w:rsidR="001259DE" w:rsidRPr="004D03E1" w:rsidRDefault="00C053B1" w:rsidP="00C053B1">
            <w:pPr>
              <w:pStyle w:val="Prrafodelista"/>
              <w:spacing w:after="0" w:line="240" w:lineRule="auto"/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3E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4D03E1">
              <w:rPr>
                <w:rFonts w:ascii="Times New Roman" w:hAnsi="Times New Roman" w:cs="Times New Roman"/>
                <w:sz w:val="24"/>
                <w:szCs w:val="24"/>
              </w:rPr>
              <w:tab/>
              <w:t>No cuenta con Unidad Administrativa Financiera para su ejecución</w:t>
            </w:r>
          </w:p>
          <w:p w:rsidR="001259DE" w:rsidRPr="004D03E1" w:rsidRDefault="001259DE" w:rsidP="00D336B2">
            <w:pPr>
              <w:pStyle w:val="Prrafodelista"/>
              <w:spacing w:after="0" w:line="240" w:lineRule="auto"/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9DE" w:rsidRPr="004D03E1" w:rsidTr="001259DE">
        <w:trPr>
          <w:trHeight w:val="444"/>
        </w:trPr>
        <w:tc>
          <w:tcPr>
            <w:tcW w:w="9356" w:type="dxa"/>
            <w:shd w:val="clear" w:color="auto" w:fill="auto"/>
            <w:vAlign w:val="center"/>
          </w:tcPr>
          <w:p w:rsidR="004D03E1" w:rsidRDefault="004D03E1" w:rsidP="004D03E1">
            <w:pPr>
              <w:pStyle w:val="Prrafodelista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3E1" w:rsidRDefault="004D03E1" w:rsidP="004D03E1">
            <w:pPr>
              <w:pStyle w:val="Prrafodelista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1259DE" w:rsidRPr="004D03E1" w:rsidRDefault="001259DE" w:rsidP="001259DE">
            <w:pPr>
              <w:pStyle w:val="Prrafodelista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03E1">
              <w:rPr>
                <w:rFonts w:ascii="Times New Roman" w:hAnsi="Times New Roman" w:cs="Times New Roman"/>
                <w:sz w:val="24"/>
                <w:szCs w:val="24"/>
              </w:rPr>
              <w:t>Medidas correctivas implementadas o por implementar:</w:t>
            </w:r>
          </w:p>
        </w:tc>
      </w:tr>
      <w:tr w:rsidR="001259DE" w:rsidRPr="004D03E1" w:rsidTr="001259DE">
        <w:trPr>
          <w:trHeight w:val="1576"/>
        </w:trPr>
        <w:tc>
          <w:tcPr>
            <w:tcW w:w="9356" w:type="dxa"/>
            <w:shd w:val="clear" w:color="auto" w:fill="D9D9D9" w:themeFill="background1" w:themeFillShade="D9"/>
          </w:tcPr>
          <w:p w:rsidR="001259DE" w:rsidRPr="004D03E1" w:rsidRDefault="001259DE" w:rsidP="00D336B2">
            <w:pPr>
              <w:pStyle w:val="Prrafodelista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59DE" w:rsidRPr="004D03E1" w:rsidRDefault="00C053B1" w:rsidP="00C053B1">
            <w:pPr>
              <w:pStyle w:val="Prrafodelista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3E1">
              <w:rPr>
                <w:rFonts w:ascii="Times New Roman" w:hAnsi="Times New Roman" w:cs="Times New Roman"/>
                <w:sz w:val="24"/>
                <w:szCs w:val="24"/>
              </w:rPr>
              <w:t>Se han efectuado las gestiones ante el Fiduciario para que se cumplan los objetivos y destinos del Capital Fideicometido.</w:t>
            </w:r>
          </w:p>
        </w:tc>
      </w:tr>
      <w:tr w:rsidR="001259DE" w:rsidRPr="004D03E1" w:rsidTr="001259DE">
        <w:trPr>
          <w:trHeight w:val="444"/>
        </w:trPr>
        <w:tc>
          <w:tcPr>
            <w:tcW w:w="9356" w:type="dxa"/>
            <w:shd w:val="clear" w:color="auto" w:fill="auto"/>
            <w:vAlign w:val="center"/>
          </w:tcPr>
          <w:p w:rsidR="001259DE" w:rsidRPr="004D03E1" w:rsidRDefault="001259DE" w:rsidP="001259DE">
            <w:pPr>
              <w:pStyle w:val="Prrafodelista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03E1">
              <w:rPr>
                <w:rFonts w:ascii="Times New Roman" w:hAnsi="Times New Roman" w:cs="Times New Roman"/>
                <w:sz w:val="24"/>
                <w:szCs w:val="24"/>
              </w:rPr>
              <w:t>Movimiento de caja:  Anexo No. 1</w:t>
            </w:r>
          </w:p>
        </w:tc>
      </w:tr>
    </w:tbl>
    <w:p w:rsidR="001259DE" w:rsidRPr="004D03E1" w:rsidRDefault="001259DE" w:rsidP="0034144A">
      <w:pPr>
        <w:rPr>
          <w:rFonts w:ascii="Times New Roman" w:hAnsi="Times New Roman" w:cs="Times New Roman"/>
        </w:rPr>
      </w:pPr>
    </w:p>
    <w:sectPr w:rsidR="001259DE" w:rsidRPr="004D03E1" w:rsidSect="00582C78">
      <w:headerReference w:type="default" r:id="rId9"/>
      <w:foot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749E" w:rsidRDefault="00AB749E" w:rsidP="00946BE2">
      <w:r>
        <w:separator/>
      </w:r>
    </w:p>
  </w:endnote>
  <w:endnote w:type="continuationSeparator" w:id="0">
    <w:p w:rsidR="00AB749E" w:rsidRDefault="00AB749E" w:rsidP="00946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1C3" w:rsidRDefault="00D811C3" w:rsidP="00D811C3">
    <w:pPr>
      <w:rPr>
        <w:b/>
        <w:color w:val="000000" w:themeColor="text1"/>
        <w:sz w:val="18"/>
        <w:szCs w:val="18"/>
      </w:rPr>
    </w:pPr>
  </w:p>
  <w:p w:rsidR="00D811C3" w:rsidRPr="00C2296A" w:rsidRDefault="00D811C3" w:rsidP="00D811C3">
    <w:pPr>
      <w:rPr>
        <w:b/>
        <w:color w:val="000000" w:themeColor="text1"/>
        <w:sz w:val="18"/>
        <w:szCs w:val="18"/>
      </w:rPr>
    </w:pPr>
    <w:r w:rsidRPr="00C2296A">
      <w:rPr>
        <w:b/>
        <w:color w:val="000000" w:themeColor="text1"/>
        <w:sz w:val="18"/>
        <w:szCs w:val="18"/>
      </w:rPr>
      <w:t xml:space="preserve">FORMATO 4  </w:t>
    </w:r>
    <w:r w:rsidR="00FE062B">
      <w:rPr>
        <w:b/>
        <w:color w:val="000000" w:themeColor="text1"/>
        <w:sz w:val="18"/>
        <w:szCs w:val="18"/>
      </w:rPr>
      <w:t xml:space="preserve"> </w:t>
    </w:r>
    <w:r w:rsidRPr="00C2296A">
      <w:rPr>
        <w:b/>
        <w:color w:val="000000" w:themeColor="text1"/>
        <w:sz w:val="18"/>
        <w:szCs w:val="18"/>
      </w:rPr>
      <w:t>(Versión 4</w:t>
    </w:r>
    <w:r w:rsidR="005F3B0D">
      <w:rPr>
        <w:b/>
        <w:color w:val="000000" w:themeColor="text1"/>
        <w:sz w:val="18"/>
        <w:szCs w:val="18"/>
      </w:rPr>
      <w:t>.</w:t>
    </w:r>
    <w:r w:rsidR="00007BE5">
      <w:rPr>
        <w:b/>
        <w:color w:val="000000" w:themeColor="text1"/>
        <w:sz w:val="18"/>
        <w:szCs w:val="18"/>
      </w:rPr>
      <w:t>1</w:t>
    </w:r>
    <w:r w:rsidRPr="00C2296A">
      <w:rPr>
        <w:b/>
        <w:color w:val="000000" w:themeColor="text1"/>
        <w:sz w:val="18"/>
        <w:szCs w:val="18"/>
      </w:rPr>
      <w:t>)</w:t>
    </w:r>
  </w:p>
  <w:p w:rsidR="00D811C3" w:rsidRDefault="00D811C3" w:rsidP="00B9551A">
    <w:pPr>
      <w:rPr>
        <w:color w:val="000000" w:themeColor="text1"/>
        <w:sz w:val="18"/>
        <w:szCs w:val="18"/>
      </w:rPr>
    </w:pPr>
    <w:r w:rsidRPr="00C2296A">
      <w:rPr>
        <w:color w:val="000000" w:themeColor="text1"/>
        <w:sz w:val="18"/>
        <w:szCs w:val="18"/>
      </w:rPr>
      <w:t xml:space="preserve">Narrativo sobre Cumplimiento de Metas y Calidad del Gasto en la Ejecución </w:t>
    </w:r>
    <w:r w:rsidR="00B9551A">
      <w:rPr>
        <w:color w:val="000000" w:themeColor="text1"/>
        <w:sz w:val="18"/>
        <w:szCs w:val="18"/>
      </w:rPr>
      <w:t xml:space="preserve">                                                                         </w:t>
    </w:r>
    <w:r w:rsidRPr="00C2296A">
      <w:rPr>
        <w:color w:val="000000" w:themeColor="text1"/>
        <w:sz w:val="18"/>
        <w:szCs w:val="18"/>
      </w:rPr>
      <w:t>de</w:t>
    </w:r>
    <w:r w:rsidR="00B9551A">
      <w:rPr>
        <w:color w:val="000000" w:themeColor="text1"/>
        <w:sz w:val="18"/>
        <w:szCs w:val="18"/>
      </w:rPr>
      <w:t xml:space="preserve"> </w:t>
    </w:r>
    <w:r w:rsidRPr="00C2296A">
      <w:rPr>
        <w:color w:val="000000" w:themeColor="text1"/>
        <w:sz w:val="18"/>
        <w:szCs w:val="18"/>
      </w:rPr>
      <w:t>Recursos Públicos a tr</w:t>
    </w:r>
    <w:r w:rsidR="00007BE5">
      <w:rPr>
        <w:color w:val="000000" w:themeColor="text1"/>
        <w:sz w:val="18"/>
        <w:szCs w:val="18"/>
      </w:rPr>
      <w:t>avés de Fideicomisos (Decreto 50</w:t>
    </w:r>
    <w:r w:rsidRPr="00C2296A">
      <w:rPr>
        <w:color w:val="000000" w:themeColor="text1"/>
        <w:sz w:val="18"/>
        <w:szCs w:val="18"/>
      </w:rPr>
      <w:t>-201</w:t>
    </w:r>
    <w:r w:rsidR="00007BE5">
      <w:rPr>
        <w:color w:val="000000" w:themeColor="text1"/>
        <w:sz w:val="18"/>
        <w:szCs w:val="18"/>
      </w:rPr>
      <w:t>6</w:t>
    </w:r>
    <w:r w:rsidRPr="00C2296A">
      <w:rPr>
        <w:color w:val="000000" w:themeColor="text1"/>
        <w:sz w:val="18"/>
        <w:szCs w:val="18"/>
      </w:rPr>
      <w:t>)</w:t>
    </w:r>
    <w:r>
      <w:rPr>
        <w:color w:val="000000" w:themeColor="text1"/>
        <w:sz w:val="18"/>
        <w:szCs w:val="18"/>
      </w:rPr>
      <w:t xml:space="preserve">                                                                                                                </w:t>
    </w:r>
  </w:p>
  <w:p w:rsidR="00FE062B" w:rsidRDefault="00FE062B" w:rsidP="00B9551A">
    <w:r w:rsidRPr="005954B0">
      <w:rPr>
        <w:b/>
        <w:color w:val="000000" w:themeColor="text1"/>
        <w:sz w:val="18"/>
        <w:szCs w:val="18"/>
      </w:rPr>
      <w:t>Nota: Este formato lo deben llenar todos los fideicomisos</w:t>
    </w:r>
  </w:p>
  <w:p w:rsidR="00B76FB2" w:rsidRDefault="00D90725">
    <w:pPr>
      <w:pStyle w:val="Piedepgina"/>
    </w:pPr>
    <w:r>
      <w:rPr>
        <w:noProof/>
        <w:lang w:val="es-ES"/>
      </w:rPr>
      <mc:AlternateContent>
        <mc:Choice Requires="wps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401320"/>
              <wp:effectExtent l="0" t="0" r="0" b="0"/>
              <wp:wrapNone/>
              <wp:docPr id="56" name="Cuadro de texto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08760" cy="4013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D811C3" w:rsidRDefault="00A5416F">
                          <w:pPr>
                            <w:pStyle w:val="Piedepgina"/>
                            <w:jc w:val="right"/>
                            <w:rPr>
                              <w:rFonts w:asciiTheme="majorHAnsi" w:hAnsiTheme="majorHAnsi"/>
                              <w:color w:val="000000" w:themeColor="text1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Theme="majorHAnsi" w:hAnsiTheme="majorHAnsi"/>
                              <w:color w:val="000000" w:themeColor="text1"/>
                              <w:sz w:val="40"/>
                              <w:szCs w:val="40"/>
                            </w:rPr>
                            <w:fldChar w:fldCharType="begin"/>
                          </w:r>
                          <w:r w:rsidR="00D811C3">
                            <w:rPr>
                              <w:rFonts w:asciiTheme="majorHAnsi" w:hAnsiTheme="majorHAnsi"/>
                              <w:color w:val="000000" w:themeColor="text1"/>
                              <w:sz w:val="40"/>
                              <w:szCs w:val="40"/>
                            </w:rPr>
                            <w:instrText>PAGE  \* Arabic  \* MERGEFORMAT</w:instrText>
                          </w:r>
                          <w:r>
                            <w:rPr>
                              <w:rFonts w:asciiTheme="majorHAnsi" w:hAnsiTheme="majorHAnsi"/>
                              <w:color w:val="000000" w:themeColor="text1"/>
                              <w:sz w:val="40"/>
                              <w:szCs w:val="40"/>
                            </w:rPr>
                            <w:fldChar w:fldCharType="separate"/>
                          </w:r>
                          <w:r w:rsidR="004D03E1" w:rsidRPr="004D03E1">
                            <w:rPr>
                              <w:rFonts w:asciiTheme="majorHAnsi" w:hAnsiTheme="majorHAnsi"/>
                              <w:noProof/>
                              <w:color w:val="000000" w:themeColor="text1"/>
                              <w:sz w:val="40"/>
                              <w:szCs w:val="40"/>
                              <w:lang w:val="es-ES"/>
                            </w:rPr>
                            <w:t>6</w:t>
                          </w:r>
                          <w:r>
                            <w:rPr>
                              <w:rFonts w:asciiTheme="majorHAnsi" w:hAnsiTheme="majorHAnsi"/>
                              <w:color w:val="000000" w:themeColor="text1"/>
                              <w:sz w:val="40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56" o:spid="_x0000_s1027" type="#_x0000_t202" style="position:absolute;margin-left:67.6pt;margin-top:0;width:118.8pt;height:31.6pt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" filled="f" stroked="f" strokeweight=".5pt">
              <v:path arrowok="t"/>
              <v:textbox style="mso-fit-shape-to-text:t">
                <w:txbxContent>
                  <w:p w:rsidR="00D811C3" w:rsidRDefault="00A5416F">
                    <w:pPr>
                      <w:pStyle w:val="Piedepgina"/>
                      <w:jc w:val="right"/>
                      <w:rPr>
                        <w:rFonts w:asciiTheme="majorHAnsi" w:hAnsiTheme="majorHAnsi"/>
                        <w:color w:val="000000" w:themeColor="text1"/>
                        <w:sz w:val="40"/>
                        <w:szCs w:val="40"/>
                      </w:rPr>
                    </w:pPr>
                    <w:r>
                      <w:rPr>
                        <w:rFonts w:asciiTheme="majorHAnsi" w:hAnsiTheme="majorHAnsi"/>
                        <w:color w:val="000000" w:themeColor="text1"/>
                        <w:sz w:val="40"/>
                        <w:szCs w:val="40"/>
                      </w:rPr>
                      <w:fldChar w:fldCharType="begin"/>
                    </w:r>
                    <w:r w:rsidR="00D811C3">
                      <w:rPr>
                        <w:rFonts w:asciiTheme="majorHAnsi" w:hAnsiTheme="majorHAnsi"/>
                        <w:color w:val="000000" w:themeColor="text1"/>
                        <w:sz w:val="40"/>
                        <w:szCs w:val="40"/>
                      </w:rPr>
                      <w:instrText>PAGE  \* Arabic  \* MERGEFORMAT</w:instrText>
                    </w:r>
                    <w:r>
                      <w:rPr>
                        <w:rFonts w:asciiTheme="majorHAnsi" w:hAnsiTheme="majorHAnsi"/>
                        <w:color w:val="000000" w:themeColor="text1"/>
                        <w:sz w:val="40"/>
                        <w:szCs w:val="40"/>
                      </w:rPr>
                      <w:fldChar w:fldCharType="separate"/>
                    </w:r>
                    <w:r w:rsidR="004D03E1" w:rsidRPr="004D03E1">
                      <w:rPr>
                        <w:rFonts w:asciiTheme="majorHAnsi" w:hAnsiTheme="majorHAnsi"/>
                        <w:noProof/>
                        <w:color w:val="000000" w:themeColor="text1"/>
                        <w:sz w:val="40"/>
                        <w:szCs w:val="40"/>
                        <w:lang w:val="es-ES"/>
                      </w:rPr>
                      <w:t>6</w:t>
                    </w:r>
                    <w:r>
                      <w:rPr>
                        <w:rFonts w:asciiTheme="majorHAnsi" w:hAnsiTheme="majorHAnsi"/>
                        <w:color w:val="000000" w:themeColor="text1"/>
                        <w:sz w:val="40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color w:val="4F81BD" w:themeColor="accent1"/>
        <w:lang w:val="es-ES"/>
      </w:rPr>
      <mc:AlternateContent>
        <mc:Choice Requires="wps">
          <w:drawing>
            <wp:anchor distT="91440" distB="91440" distL="114300" distR="114300" simplePos="0" relativeHeight="251670528" behindDoc="1" locked="0" layoutInCell="1" allowOverlap="1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612130" cy="36195"/>
              <wp:effectExtent l="0" t="0" r="7620" b="1905"/>
              <wp:wrapSquare wrapText="bothSides"/>
              <wp:docPr id="58" name="Rectángulo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612130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ángulo 58" o:spid="_x0000_s1026" style="position:absolute;margin-left:0;margin-top:0;width:441.9pt;height:2.85pt;z-index:-251645952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" fillcolor="#4f81bd [3204]" stroked="f" strokeweight="2pt">
              <v:path arrowok="t"/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749E" w:rsidRDefault="00AB749E" w:rsidP="00946BE2">
      <w:r>
        <w:separator/>
      </w:r>
    </w:p>
  </w:footnote>
  <w:footnote w:type="continuationSeparator" w:id="0">
    <w:p w:rsidR="00AB749E" w:rsidRDefault="00AB749E" w:rsidP="00946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B2" w:rsidRPr="00946BE2" w:rsidRDefault="00766751" w:rsidP="00946BE2">
    <w:pPr>
      <w:pStyle w:val="Encabezado"/>
    </w:pPr>
    <w:r>
      <w:rPr>
        <w:noProof/>
        <w:lang w:val="es-ES"/>
      </w:rPr>
      <w:drawing>
        <wp:anchor distT="0" distB="0" distL="114300" distR="114300" simplePos="0" relativeHeight="251660800" behindDoc="1" locked="0" layoutInCell="1" allowOverlap="1">
          <wp:simplePos x="0" y="0"/>
          <wp:positionH relativeFrom="column">
            <wp:posOffset>-57150</wp:posOffset>
          </wp:positionH>
          <wp:positionV relativeFrom="paragraph">
            <wp:posOffset>-273685</wp:posOffset>
          </wp:positionV>
          <wp:extent cx="1697990" cy="914400"/>
          <wp:effectExtent l="0" t="0" r="0" b="0"/>
          <wp:wrapNone/>
          <wp:docPr id="4" name="Imagen 4" descr="Macintosh HD:Users:Administrador:Desktop:baj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Administrador:Desktop:baj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799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90725">
      <w:rPr>
        <w:noProof/>
        <w:lang w:val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-685165</wp:posOffset>
              </wp:positionH>
              <wp:positionV relativeFrom="paragraph">
                <wp:posOffset>450215</wp:posOffset>
              </wp:positionV>
              <wp:extent cx="273050" cy="914400"/>
              <wp:effectExtent l="0" t="0" r="0" b="0"/>
              <wp:wrapNone/>
              <wp:docPr id="5" name="Cuadro de tex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305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76FB2" w:rsidRDefault="00B76FB2"/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5" o:spid="_x0000_s1026" type="#_x0000_t202" style="position:absolute;margin-left:-53.95pt;margin-top:35.45pt;width:21.5pt;height:1in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" filled="f" stroked="f">
              <v:path arrowok="t"/>
              <v:textbox>
                <w:txbxContent>
                  <w:p w:rsidR="00B76FB2" w:rsidRDefault="00B76FB2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03F7A"/>
    <w:multiLevelType w:val="multilevel"/>
    <w:tmpl w:val="E1809F2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6466BAE"/>
    <w:multiLevelType w:val="hybridMultilevel"/>
    <w:tmpl w:val="2BAA5CE2"/>
    <w:lvl w:ilvl="0" w:tplc="0DC220AE">
      <w:start w:val="11"/>
      <w:numFmt w:val="bullet"/>
      <w:lvlText w:val="-"/>
      <w:lvlJc w:val="left"/>
      <w:pPr>
        <w:ind w:left="3042" w:hanging="360"/>
      </w:pPr>
      <w:rPr>
        <w:rFonts w:ascii="Calibri" w:eastAsiaTheme="minorHAnsi" w:hAnsi="Calibri" w:cs="Calibri" w:hint="default"/>
      </w:rPr>
    </w:lvl>
    <w:lvl w:ilvl="1" w:tplc="100A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7362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8082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8802" w:hanging="360"/>
      </w:pPr>
      <w:rPr>
        <w:rFonts w:ascii="Wingdings" w:hAnsi="Wingdings" w:hint="default"/>
      </w:rPr>
    </w:lvl>
  </w:abstractNum>
  <w:abstractNum w:abstractNumId="2">
    <w:nsid w:val="09203453"/>
    <w:multiLevelType w:val="hybridMultilevel"/>
    <w:tmpl w:val="4846154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C44C74"/>
    <w:multiLevelType w:val="hybridMultilevel"/>
    <w:tmpl w:val="1ACC7DDC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810573"/>
    <w:multiLevelType w:val="multilevel"/>
    <w:tmpl w:val="445046A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548405DF"/>
    <w:multiLevelType w:val="hybridMultilevel"/>
    <w:tmpl w:val="D28E3918"/>
    <w:lvl w:ilvl="0" w:tplc="463251B4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156" w:hanging="360"/>
      </w:pPr>
    </w:lvl>
    <w:lvl w:ilvl="2" w:tplc="100A001B" w:tentative="1">
      <w:start w:val="1"/>
      <w:numFmt w:val="lowerRoman"/>
      <w:lvlText w:val="%3."/>
      <w:lvlJc w:val="right"/>
      <w:pPr>
        <w:ind w:left="1876" w:hanging="180"/>
      </w:pPr>
    </w:lvl>
    <w:lvl w:ilvl="3" w:tplc="100A000F" w:tentative="1">
      <w:start w:val="1"/>
      <w:numFmt w:val="decimal"/>
      <w:lvlText w:val="%4."/>
      <w:lvlJc w:val="left"/>
      <w:pPr>
        <w:ind w:left="2596" w:hanging="360"/>
      </w:pPr>
    </w:lvl>
    <w:lvl w:ilvl="4" w:tplc="100A0019" w:tentative="1">
      <w:start w:val="1"/>
      <w:numFmt w:val="lowerLetter"/>
      <w:lvlText w:val="%5."/>
      <w:lvlJc w:val="left"/>
      <w:pPr>
        <w:ind w:left="3316" w:hanging="360"/>
      </w:pPr>
    </w:lvl>
    <w:lvl w:ilvl="5" w:tplc="100A001B" w:tentative="1">
      <w:start w:val="1"/>
      <w:numFmt w:val="lowerRoman"/>
      <w:lvlText w:val="%6."/>
      <w:lvlJc w:val="right"/>
      <w:pPr>
        <w:ind w:left="4036" w:hanging="180"/>
      </w:pPr>
    </w:lvl>
    <w:lvl w:ilvl="6" w:tplc="100A000F" w:tentative="1">
      <w:start w:val="1"/>
      <w:numFmt w:val="decimal"/>
      <w:lvlText w:val="%7."/>
      <w:lvlJc w:val="left"/>
      <w:pPr>
        <w:ind w:left="4756" w:hanging="360"/>
      </w:pPr>
    </w:lvl>
    <w:lvl w:ilvl="7" w:tplc="100A0019" w:tentative="1">
      <w:start w:val="1"/>
      <w:numFmt w:val="lowerLetter"/>
      <w:lvlText w:val="%8."/>
      <w:lvlJc w:val="left"/>
      <w:pPr>
        <w:ind w:left="5476" w:hanging="360"/>
      </w:pPr>
    </w:lvl>
    <w:lvl w:ilvl="8" w:tplc="100A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>
    <w:nsid w:val="58D9485D"/>
    <w:multiLevelType w:val="hybridMultilevel"/>
    <w:tmpl w:val="8990E31E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4D63B2"/>
    <w:multiLevelType w:val="hybridMultilevel"/>
    <w:tmpl w:val="96D4BF1C"/>
    <w:lvl w:ilvl="0" w:tplc="4C1069AC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100A0019" w:tentative="1">
      <w:start w:val="1"/>
      <w:numFmt w:val="lowerLetter"/>
      <w:lvlText w:val="%2."/>
      <w:lvlJc w:val="left"/>
      <w:pPr>
        <w:ind w:left="1080" w:hanging="360"/>
      </w:pPr>
    </w:lvl>
    <w:lvl w:ilvl="2" w:tplc="100A001B" w:tentative="1">
      <w:start w:val="1"/>
      <w:numFmt w:val="lowerRoman"/>
      <w:lvlText w:val="%3."/>
      <w:lvlJc w:val="right"/>
      <w:pPr>
        <w:ind w:left="1800" w:hanging="180"/>
      </w:pPr>
    </w:lvl>
    <w:lvl w:ilvl="3" w:tplc="100A000F" w:tentative="1">
      <w:start w:val="1"/>
      <w:numFmt w:val="decimal"/>
      <w:lvlText w:val="%4."/>
      <w:lvlJc w:val="left"/>
      <w:pPr>
        <w:ind w:left="2520" w:hanging="360"/>
      </w:pPr>
    </w:lvl>
    <w:lvl w:ilvl="4" w:tplc="100A0019" w:tentative="1">
      <w:start w:val="1"/>
      <w:numFmt w:val="lowerLetter"/>
      <w:lvlText w:val="%5."/>
      <w:lvlJc w:val="left"/>
      <w:pPr>
        <w:ind w:left="3240" w:hanging="360"/>
      </w:pPr>
    </w:lvl>
    <w:lvl w:ilvl="5" w:tplc="100A001B" w:tentative="1">
      <w:start w:val="1"/>
      <w:numFmt w:val="lowerRoman"/>
      <w:lvlText w:val="%6."/>
      <w:lvlJc w:val="right"/>
      <w:pPr>
        <w:ind w:left="3960" w:hanging="180"/>
      </w:pPr>
    </w:lvl>
    <w:lvl w:ilvl="6" w:tplc="100A000F" w:tentative="1">
      <w:start w:val="1"/>
      <w:numFmt w:val="decimal"/>
      <w:lvlText w:val="%7."/>
      <w:lvlJc w:val="left"/>
      <w:pPr>
        <w:ind w:left="4680" w:hanging="360"/>
      </w:pPr>
    </w:lvl>
    <w:lvl w:ilvl="7" w:tplc="100A0019" w:tentative="1">
      <w:start w:val="1"/>
      <w:numFmt w:val="lowerLetter"/>
      <w:lvlText w:val="%8."/>
      <w:lvlJc w:val="left"/>
      <w:pPr>
        <w:ind w:left="5400" w:hanging="360"/>
      </w:pPr>
    </w:lvl>
    <w:lvl w:ilvl="8" w:tplc="1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44139ED"/>
    <w:multiLevelType w:val="multilevel"/>
    <w:tmpl w:val="445046A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>
    <w:nsid w:val="7DA44234"/>
    <w:multiLevelType w:val="hybridMultilevel"/>
    <w:tmpl w:val="D4822E6A"/>
    <w:lvl w:ilvl="0" w:tplc="4D181D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5"/>
  </w:num>
  <w:num w:numId="7">
    <w:abstractNumId w:val="4"/>
  </w:num>
  <w:num w:numId="8">
    <w:abstractNumId w:val="7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BE2"/>
    <w:rsid w:val="00007BE5"/>
    <w:rsid w:val="00016F3B"/>
    <w:rsid w:val="00046886"/>
    <w:rsid w:val="000869D4"/>
    <w:rsid w:val="000A4634"/>
    <w:rsid w:val="00100513"/>
    <w:rsid w:val="001259DE"/>
    <w:rsid w:val="001522E2"/>
    <w:rsid w:val="0018052E"/>
    <w:rsid w:val="00182AF0"/>
    <w:rsid w:val="001A427A"/>
    <w:rsid w:val="001C6FEA"/>
    <w:rsid w:val="001E349E"/>
    <w:rsid w:val="001F781A"/>
    <w:rsid w:val="00241BF1"/>
    <w:rsid w:val="00303A0F"/>
    <w:rsid w:val="0030711C"/>
    <w:rsid w:val="0034144A"/>
    <w:rsid w:val="003518B8"/>
    <w:rsid w:val="00356915"/>
    <w:rsid w:val="003607A2"/>
    <w:rsid w:val="0036287F"/>
    <w:rsid w:val="00397DFA"/>
    <w:rsid w:val="003B13D4"/>
    <w:rsid w:val="003E4205"/>
    <w:rsid w:val="003E5F66"/>
    <w:rsid w:val="00436496"/>
    <w:rsid w:val="00465E9C"/>
    <w:rsid w:val="00472E7B"/>
    <w:rsid w:val="004B2763"/>
    <w:rsid w:val="004D03E1"/>
    <w:rsid w:val="004D73D8"/>
    <w:rsid w:val="00570D2A"/>
    <w:rsid w:val="0057379A"/>
    <w:rsid w:val="00582C78"/>
    <w:rsid w:val="005B1703"/>
    <w:rsid w:val="005B53B8"/>
    <w:rsid w:val="005C3000"/>
    <w:rsid w:val="005D4BCC"/>
    <w:rsid w:val="005E0DF9"/>
    <w:rsid w:val="005F3B0D"/>
    <w:rsid w:val="00632E0E"/>
    <w:rsid w:val="006919E8"/>
    <w:rsid w:val="006C1CC0"/>
    <w:rsid w:val="006D31AF"/>
    <w:rsid w:val="006E52CE"/>
    <w:rsid w:val="0070342F"/>
    <w:rsid w:val="00766751"/>
    <w:rsid w:val="00787F8A"/>
    <w:rsid w:val="007A1374"/>
    <w:rsid w:val="007E3C23"/>
    <w:rsid w:val="007E4E29"/>
    <w:rsid w:val="007F2DD1"/>
    <w:rsid w:val="008179B9"/>
    <w:rsid w:val="0084711B"/>
    <w:rsid w:val="0085467E"/>
    <w:rsid w:val="0087444A"/>
    <w:rsid w:val="008D4B08"/>
    <w:rsid w:val="008E68DA"/>
    <w:rsid w:val="00906209"/>
    <w:rsid w:val="00906A38"/>
    <w:rsid w:val="00907E0B"/>
    <w:rsid w:val="00946BE2"/>
    <w:rsid w:val="00962008"/>
    <w:rsid w:val="009645AB"/>
    <w:rsid w:val="0097015B"/>
    <w:rsid w:val="00970CBB"/>
    <w:rsid w:val="0097643D"/>
    <w:rsid w:val="00990B34"/>
    <w:rsid w:val="00993FD2"/>
    <w:rsid w:val="00A3768C"/>
    <w:rsid w:val="00A43DB0"/>
    <w:rsid w:val="00A5416F"/>
    <w:rsid w:val="00A76910"/>
    <w:rsid w:val="00AA454C"/>
    <w:rsid w:val="00AA7B47"/>
    <w:rsid w:val="00AB749E"/>
    <w:rsid w:val="00AD5A90"/>
    <w:rsid w:val="00B6040D"/>
    <w:rsid w:val="00B76FA9"/>
    <w:rsid w:val="00B76FB2"/>
    <w:rsid w:val="00B9551A"/>
    <w:rsid w:val="00BE3CA1"/>
    <w:rsid w:val="00C023A2"/>
    <w:rsid w:val="00C053B1"/>
    <w:rsid w:val="00C17686"/>
    <w:rsid w:val="00C20382"/>
    <w:rsid w:val="00C95F4C"/>
    <w:rsid w:val="00CA7F23"/>
    <w:rsid w:val="00CC3EE1"/>
    <w:rsid w:val="00CE65B7"/>
    <w:rsid w:val="00CE713F"/>
    <w:rsid w:val="00D41D79"/>
    <w:rsid w:val="00D811C3"/>
    <w:rsid w:val="00D90725"/>
    <w:rsid w:val="00DB4580"/>
    <w:rsid w:val="00DD56F8"/>
    <w:rsid w:val="00E31D09"/>
    <w:rsid w:val="00E34D3F"/>
    <w:rsid w:val="00E61082"/>
    <w:rsid w:val="00E7611A"/>
    <w:rsid w:val="00E8235B"/>
    <w:rsid w:val="00EB09AA"/>
    <w:rsid w:val="00EB23DA"/>
    <w:rsid w:val="00EC37D5"/>
    <w:rsid w:val="00EE41FC"/>
    <w:rsid w:val="00EE4A7C"/>
    <w:rsid w:val="00EF656B"/>
    <w:rsid w:val="00F32FD9"/>
    <w:rsid w:val="00F51790"/>
    <w:rsid w:val="00FB099C"/>
    <w:rsid w:val="00FC0F7A"/>
    <w:rsid w:val="00FE0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46BE2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46BE2"/>
    <w:rPr>
      <w:rFonts w:ascii="Lucida Grande" w:hAnsi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946BE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46BE2"/>
  </w:style>
  <w:style w:type="paragraph" w:styleId="Piedepgina">
    <w:name w:val="footer"/>
    <w:basedOn w:val="Normal"/>
    <w:link w:val="PiedepginaCar"/>
    <w:uiPriority w:val="99"/>
    <w:unhideWhenUsed/>
    <w:rsid w:val="00946BE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46BE2"/>
  </w:style>
  <w:style w:type="paragraph" w:styleId="Prrafodelista">
    <w:name w:val="List Paragraph"/>
    <w:basedOn w:val="Normal"/>
    <w:uiPriority w:val="34"/>
    <w:qFormat/>
    <w:rsid w:val="00766751"/>
    <w:pPr>
      <w:spacing w:after="200" w:line="276" w:lineRule="auto"/>
      <w:ind w:left="720"/>
      <w:contextualSpacing/>
    </w:pPr>
    <w:rPr>
      <w:sz w:val="22"/>
      <w:szCs w:val="22"/>
      <w:lang w:val="es-GT" w:eastAsia="es-GT"/>
    </w:rPr>
  </w:style>
  <w:style w:type="table" w:styleId="Tablaconcuadrcula">
    <w:name w:val="Table Grid"/>
    <w:basedOn w:val="Tablanormal"/>
    <w:uiPriority w:val="59"/>
    <w:rsid w:val="00766751"/>
    <w:rPr>
      <w:sz w:val="22"/>
      <w:szCs w:val="22"/>
      <w:lang w:val="es-GT" w:eastAsia="es-G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0E349F008B644AAB6A282E0D042D17E">
    <w:name w:val="A0E349F008B644AAB6A282E0D042D17E"/>
    <w:rsid w:val="00D811C3"/>
    <w:pPr>
      <w:spacing w:after="200" w:line="276" w:lineRule="auto"/>
    </w:pPr>
    <w:rPr>
      <w:sz w:val="22"/>
      <w:szCs w:val="22"/>
      <w:lang w:val="es-GT" w:eastAsia="es-GT"/>
    </w:rPr>
  </w:style>
  <w:style w:type="character" w:styleId="Hipervnculo">
    <w:name w:val="Hyperlink"/>
    <w:basedOn w:val="Fuentedeprrafopredeter"/>
    <w:uiPriority w:val="99"/>
    <w:unhideWhenUsed/>
    <w:rsid w:val="003607A2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8E68DA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46BE2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46BE2"/>
    <w:rPr>
      <w:rFonts w:ascii="Lucida Grande" w:hAnsi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946BE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46BE2"/>
  </w:style>
  <w:style w:type="paragraph" w:styleId="Piedepgina">
    <w:name w:val="footer"/>
    <w:basedOn w:val="Normal"/>
    <w:link w:val="PiedepginaCar"/>
    <w:uiPriority w:val="99"/>
    <w:unhideWhenUsed/>
    <w:rsid w:val="00946BE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46BE2"/>
  </w:style>
  <w:style w:type="paragraph" w:styleId="Prrafodelista">
    <w:name w:val="List Paragraph"/>
    <w:basedOn w:val="Normal"/>
    <w:uiPriority w:val="34"/>
    <w:qFormat/>
    <w:rsid w:val="00766751"/>
    <w:pPr>
      <w:spacing w:after="200" w:line="276" w:lineRule="auto"/>
      <w:ind w:left="720"/>
      <w:contextualSpacing/>
    </w:pPr>
    <w:rPr>
      <w:sz w:val="22"/>
      <w:szCs w:val="22"/>
      <w:lang w:val="es-GT" w:eastAsia="es-GT"/>
    </w:rPr>
  </w:style>
  <w:style w:type="table" w:styleId="Tablaconcuadrcula">
    <w:name w:val="Table Grid"/>
    <w:basedOn w:val="Tablanormal"/>
    <w:uiPriority w:val="59"/>
    <w:rsid w:val="00766751"/>
    <w:rPr>
      <w:sz w:val="22"/>
      <w:szCs w:val="22"/>
      <w:lang w:val="es-GT" w:eastAsia="es-G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0E349F008B644AAB6A282E0D042D17E">
    <w:name w:val="A0E349F008B644AAB6A282E0D042D17E"/>
    <w:rsid w:val="00D811C3"/>
    <w:pPr>
      <w:spacing w:after="200" w:line="276" w:lineRule="auto"/>
    </w:pPr>
    <w:rPr>
      <w:sz w:val="22"/>
      <w:szCs w:val="22"/>
      <w:lang w:val="es-GT" w:eastAsia="es-GT"/>
    </w:rPr>
  </w:style>
  <w:style w:type="character" w:styleId="Hipervnculo">
    <w:name w:val="Hyperlink"/>
    <w:basedOn w:val="Fuentedeprrafopredeter"/>
    <w:uiPriority w:val="99"/>
    <w:unhideWhenUsed/>
    <w:rsid w:val="003607A2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8E68DA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63FED-D431-48CF-8A06-3F2C6B998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1011</Words>
  <Characters>5566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Finanzas Públicas</Company>
  <LinksUpToDate>false</LinksUpToDate>
  <CharactersWithSpaces>6564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Dirección de Comunicación Social</dc:creator>
  <cp:lastModifiedBy>Sucely Rocio Garcia Mejia</cp:lastModifiedBy>
  <cp:revision>13</cp:revision>
  <cp:lastPrinted>2016-04-29T15:12:00Z</cp:lastPrinted>
  <dcterms:created xsi:type="dcterms:W3CDTF">2017-05-17T14:08:00Z</dcterms:created>
  <dcterms:modified xsi:type="dcterms:W3CDTF">2017-05-30T20:14:00Z</dcterms:modified>
</cp:coreProperties>
</file>